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32EE" w14:textId="55838DF4" w:rsidR="000C5105" w:rsidRDefault="004F1F13" w:rsidP="000C5105">
      <w:pPr>
        <w:pBdr>
          <w:bottom w:val="single" w:sz="12" w:space="1" w:color="auto"/>
        </w:pBdr>
        <w:rPr>
          <w:rFonts w:ascii="Arial" w:hAnsi="Arial" w:cs="Arial"/>
          <w:b/>
          <w:bCs/>
          <w:sz w:val="24"/>
          <w:szCs w:val="24"/>
        </w:rPr>
      </w:pPr>
      <w:r>
        <w:rPr>
          <w:rFonts w:ascii="Arial" w:hAnsi="Arial" w:cs="Arial"/>
          <w:b/>
          <w:bCs/>
          <w:sz w:val="24"/>
          <w:szCs w:val="24"/>
        </w:rPr>
        <w:t>Foundations</w:t>
      </w:r>
    </w:p>
    <w:p w14:paraId="52229952" w14:textId="5D04E6CF" w:rsidR="000C5105" w:rsidRDefault="00046355" w:rsidP="000C5105">
      <w:pPr>
        <w:pBdr>
          <w:bottom w:val="single" w:sz="12" w:space="1" w:color="auto"/>
        </w:pBdr>
        <w:jc w:val="both"/>
        <w:rPr>
          <w:rFonts w:ascii="Arial" w:hAnsi="Arial" w:cs="Arial"/>
          <w:sz w:val="24"/>
          <w:szCs w:val="24"/>
        </w:rPr>
      </w:pPr>
      <w:r>
        <w:rPr>
          <w:rFonts w:ascii="Arial" w:hAnsi="Arial" w:cs="Arial"/>
          <w:sz w:val="24"/>
          <w:szCs w:val="24"/>
        </w:rPr>
        <w:t>The Foundations are the most important part of your organization. They guide your policies and procedures, hiring and employment practices, organizational culture, and customer service</w:t>
      </w:r>
      <w:r w:rsidR="00443698">
        <w:rPr>
          <w:rFonts w:ascii="Arial" w:hAnsi="Arial" w:cs="Arial"/>
          <w:sz w:val="24"/>
          <w:szCs w:val="24"/>
        </w:rPr>
        <w:t>, as well as everything else you do</w:t>
      </w:r>
      <w:r>
        <w:rPr>
          <w:rFonts w:ascii="Arial" w:hAnsi="Arial" w:cs="Arial"/>
          <w:sz w:val="24"/>
          <w:szCs w:val="24"/>
        </w:rPr>
        <w:t>. They even help make sure you</w:t>
      </w:r>
      <w:r w:rsidR="00443698">
        <w:rPr>
          <w:rFonts w:ascii="Arial" w:hAnsi="Arial" w:cs="Arial"/>
          <w:sz w:val="24"/>
          <w:szCs w:val="24"/>
        </w:rPr>
        <w:t xml:space="preserve">r organization attracts </w:t>
      </w:r>
      <w:r>
        <w:rPr>
          <w:rFonts w:ascii="Arial" w:hAnsi="Arial" w:cs="Arial"/>
          <w:sz w:val="24"/>
          <w:szCs w:val="24"/>
        </w:rPr>
        <w:t>board, staff, volunteers</w:t>
      </w:r>
      <w:r w:rsidR="00443698">
        <w:rPr>
          <w:rFonts w:ascii="Arial" w:hAnsi="Arial" w:cs="Arial"/>
          <w:sz w:val="24"/>
          <w:szCs w:val="24"/>
        </w:rPr>
        <w:t xml:space="preserve">, </w:t>
      </w:r>
      <w:proofErr w:type="gramStart"/>
      <w:r w:rsidR="00443698">
        <w:rPr>
          <w:rFonts w:ascii="Arial" w:hAnsi="Arial" w:cs="Arial"/>
          <w:sz w:val="24"/>
          <w:szCs w:val="24"/>
        </w:rPr>
        <w:t>donors</w:t>
      </w:r>
      <w:proofErr w:type="gramEnd"/>
      <w:r>
        <w:rPr>
          <w:rFonts w:ascii="Arial" w:hAnsi="Arial" w:cs="Arial"/>
          <w:sz w:val="24"/>
          <w:szCs w:val="24"/>
        </w:rPr>
        <w:t xml:space="preserve"> and customers </w:t>
      </w:r>
      <w:r w:rsidR="00443698">
        <w:rPr>
          <w:rFonts w:ascii="Arial" w:hAnsi="Arial" w:cs="Arial"/>
          <w:sz w:val="24"/>
          <w:szCs w:val="24"/>
        </w:rPr>
        <w:t xml:space="preserve">who share a basic and fundamental common ground – They can help you say yes, and they can help you say no, when it’s necessary, too. Let’s get started! </w:t>
      </w:r>
    </w:p>
    <w:p w14:paraId="5D2D6EF2" w14:textId="77777777" w:rsidR="000C5105" w:rsidRDefault="000C5105" w:rsidP="000C5105">
      <w:pPr>
        <w:pBdr>
          <w:bottom w:val="single" w:sz="12" w:space="1" w:color="auto"/>
        </w:pBdr>
        <w:jc w:val="both"/>
        <w:rPr>
          <w:rFonts w:ascii="Arial" w:hAnsi="Arial" w:cs="Arial"/>
          <w:sz w:val="24"/>
          <w:szCs w:val="24"/>
        </w:rPr>
      </w:pPr>
    </w:p>
    <w:p w14:paraId="2B1B0BD0" w14:textId="72435F65" w:rsidR="000C5105" w:rsidRDefault="000C5105" w:rsidP="000C5105">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881B940" wp14:editId="63EDFBB6">
                <wp:simplePos x="0" y="0"/>
                <wp:positionH relativeFrom="margin">
                  <wp:posOffset>4086225</wp:posOffset>
                </wp:positionH>
                <wp:positionV relativeFrom="paragraph">
                  <wp:posOffset>7620</wp:posOffset>
                </wp:positionV>
                <wp:extent cx="4143375" cy="20383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4143375" cy="2038350"/>
                        </a:xfrm>
                        <a:prstGeom prst="rect">
                          <a:avLst/>
                        </a:prstGeom>
                        <a:solidFill>
                          <a:schemeClr val="lt1"/>
                        </a:solidFill>
                        <a:ln w="6350">
                          <a:solidFill>
                            <a:prstClr val="black"/>
                          </a:solidFill>
                        </a:ln>
                      </wps:spPr>
                      <wps:txbx>
                        <w:txbxContent>
                          <w:p w14:paraId="72FEAB29"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81B940" id="_x0000_t202" coordsize="21600,21600" o:spt="202" path="m,l,21600r21600,l21600,xe">
                <v:stroke joinstyle="miter"/>
                <v:path gradientshapeok="t" o:connecttype="rect"/>
              </v:shapetype>
              <v:shape id="Text Box 1" o:spid="_x0000_s1026" type="#_x0000_t202" style="position:absolute;margin-left:321.75pt;margin-top:.6pt;width:326.25pt;height:16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" fillcolor="white [3201]" strokeweight=".5pt">
                <v:textbox>
                  <w:txbxContent>
                    <w:p w14:paraId="72FEAB29"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 xml:space="preserve">Step 1: </w:t>
      </w:r>
      <w:r w:rsidR="004F1F13">
        <w:rPr>
          <w:rFonts w:ascii="Arial" w:hAnsi="Arial" w:cs="Arial"/>
          <w:b/>
          <w:bCs/>
          <w:sz w:val="24"/>
          <w:szCs w:val="24"/>
        </w:rPr>
        <w:t>Mission Statement</w:t>
      </w:r>
    </w:p>
    <w:p w14:paraId="47A10347" w14:textId="31C61C3E" w:rsidR="000C5105" w:rsidRPr="00402771" w:rsidRDefault="004F1F13" w:rsidP="000C5105">
      <w:pPr>
        <w:rPr>
          <w:rFonts w:ascii="Arial" w:hAnsi="Arial" w:cs="Arial"/>
          <w:sz w:val="24"/>
          <w:szCs w:val="24"/>
        </w:rPr>
      </w:pPr>
      <w:r>
        <w:rPr>
          <w:rFonts w:ascii="Arial" w:hAnsi="Arial" w:cs="Arial"/>
          <w:sz w:val="24"/>
          <w:szCs w:val="24"/>
        </w:rPr>
        <w:t>What is the mission of your organization?</w:t>
      </w:r>
      <w:r w:rsidR="00312F51">
        <w:rPr>
          <w:rFonts w:ascii="Arial" w:hAnsi="Arial" w:cs="Arial"/>
          <w:sz w:val="24"/>
          <w:szCs w:val="24"/>
        </w:rPr>
        <w:t xml:space="preserve"> </w:t>
      </w:r>
      <w:r w:rsidR="00046355">
        <w:rPr>
          <w:rFonts w:ascii="Arial" w:hAnsi="Arial" w:cs="Arial"/>
          <w:sz w:val="24"/>
          <w:szCs w:val="24"/>
        </w:rPr>
        <w:t xml:space="preserve">Mission = </w:t>
      </w:r>
      <w:r>
        <w:rPr>
          <w:rFonts w:ascii="Arial" w:hAnsi="Arial" w:cs="Arial"/>
          <w:sz w:val="24"/>
          <w:szCs w:val="24"/>
        </w:rPr>
        <w:t>Ultimate Outcome + For Who + Where + How</w:t>
      </w:r>
      <w:r w:rsidR="00046355">
        <w:rPr>
          <w:rFonts w:ascii="Arial" w:hAnsi="Arial" w:cs="Arial"/>
          <w:sz w:val="24"/>
          <w:szCs w:val="24"/>
        </w:rPr>
        <w:t xml:space="preserve">. </w:t>
      </w:r>
    </w:p>
    <w:p w14:paraId="07079709" w14:textId="6C40C98F" w:rsidR="000C5105" w:rsidRDefault="000C5105" w:rsidP="000C5105">
      <w:pPr>
        <w:rPr>
          <w:rFonts w:ascii="Arial" w:hAnsi="Arial" w:cs="Arial"/>
          <w:color w:val="808080" w:themeColor="background1" w:themeShade="80"/>
          <w:sz w:val="24"/>
          <w:szCs w:val="24"/>
        </w:rPr>
      </w:pPr>
      <w:r w:rsidRPr="000C5105">
        <w:rPr>
          <w:rFonts w:ascii="Arial" w:hAnsi="Arial" w:cs="Arial"/>
          <w:color w:val="808080" w:themeColor="background1" w:themeShade="80"/>
          <w:sz w:val="24"/>
          <w:szCs w:val="24"/>
        </w:rPr>
        <w:t>Example</w:t>
      </w:r>
    </w:p>
    <w:p w14:paraId="6BB5F1FF" w14:textId="15E8560D" w:rsidR="004F1F13" w:rsidRPr="004F1F13" w:rsidRDefault="004F1F13" w:rsidP="004F1F13">
      <w:pPr>
        <w:jc w:val="both"/>
        <w:rPr>
          <w:rFonts w:ascii="Arial" w:hAnsi="Arial" w:cs="Arial"/>
          <w:color w:val="7F7F7F" w:themeColor="text1" w:themeTint="80"/>
          <w:sz w:val="24"/>
          <w:szCs w:val="24"/>
        </w:rPr>
      </w:pPr>
      <w:bookmarkStart w:id="0" w:name="_Hlk88115084"/>
      <w:r w:rsidRPr="004F1F13">
        <w:rPr>
          <w:rFonts w:ascii="Arial" w:hAnsi="Arial" w:cs="Arial"/>
          <w:color w:val="7F7F7F" w:themeColor="text1" w:themeTint="80"/>
          <w:sz w:val="24"/>
          <w:szCs w:val="24"/>
        </w:rPr>
        <w:t>Our mission is to end and prevent and homelessness</w:t>
      </w:r>
      <w:r w:rsidR="00A626CF">
        <w:rPr>
          <w:rFonts w:ascii="Arial" w:hAnsi="Arial" w:cs="Arial"/>
          <w:color w:val="7F7F7F" w:themeColor="text1" w:themeTint="80"/>
          <w:sz w:val="24"/>
          <w:szCs w:val="24"/>
        </w:rPr>
        <w:t xml:space="preserve"> (outcome)</w:t>
      </w:r>
      <w:r w:rsidRPr="004F1F13">
        <w:rPr>
          <w:rFonts w:ascii="Arial" w:hAnsi="Arial" w:cs="Arial"/>
          <w:color w:val="7F7F7F" w:themeColor="text1" w:themeTint="80"/>
          <w:sz w:val="24"/>
          <w:szCs w:val="24"/>
        </w:rPr>
        <w:t xml:space="preserve"> for individuals and families</w:t>
      </w:r>
      <w:r w:rsidR="00A626CF">
        <w:rPr>
          <w:rFonts w:ascii="Arial" w:hAnsi="Arial" w:cs="Arial"/>
          <w:color w:val="7F7F7F" w:themeColor="text1" w:themeTint="80"/>
          <w:sz w:val="24"/>
          <w:szCs w:val="24"/>
        </w:rPr>
        <w:t xml:space="preserve"> (for who) </w:t>
      </w:r>
      <w:r w:rsidRPr="004F1F13">
        <w:rPr>
          <w:rFonts w:ascii="Arial" w:hAnsi="Arial" w:cs="Arial"/>
          <w:color w:val="7F7F7F" w:themeColor="text1" w:themeTint="80"/>
          <w:sz w:val="24"/>
          <w:szCs w:val="24"/>
        </w:rPr>
        <w:t>in Bluegrass</w:t>
      </w:r>
      <w:r w:rsidR="00A626CF">
        <w:rPr>
          <w:rFonts w:ascii="Arial" w:hAnsi="Arial" w:cs="Arial"/>
          <w:color w:val="7F7F7F" w:themeColor="text1" w:themeTint="80"/>
          <w:sz w:val="24"/>
          <w:szCs w:val="24"/>
        </w:rPr>
        <w:t>, KY (where)</w:t>
      </w:r>
      <w:r w:rsidRPr="004F1F13">
        <w:rPr>
          <w:rFonts w:ascii="Arial" w:hAnsi="Arial" w:cs="Arial"/>
          <w:color w:val="7F7F7F" w:themeColor="text1" w:themeTint="80"/>
          <w:sz w:val="24"/>
          <w:szCs w:val="24"/>
        </w:rPr>
        <w:t xml:space="preserve"> by providing housing services, coordinating income programs, providing mental health care, and advocating for systemic change</w:t>
      </w:r>
      <w:r w:rsidR="00A626CF">
        <w:rPr>
          <w:rFonts w:ascii="Arial" w:hAnsi="Arial" w:cs="Arial"/>
          <w:color w:val="7F7F7F" w:themeColor="text1" w:themeTint="80"/>
          <w:sz w:val="24"/>
          <w:szCs w:val="24"/>
        </w:rPr>
        <w:t xml:space="preserve"> (how)</w:t>
      </w:r>
      <w:r w:rsidRPr="004F1F13">
        <w:rPr>
          <w:rFonts w:ascii="Arial" w:hAnsi="Arial" w:cs="Arial"/>
          <w:color w:val="7F7F7F" w:themeColor="text1" w:themeTint="80"/>
          <w:sz w:val="24"/>
          <w:szCs w:val="24"/>
        </w:rPr>
        <w:t xml:space="preserve">. </w:t>
      </w:r>
    </w:p>
    <w:bookmarkEnd w:id="0"/>
    <w:p w14:paraId="74480FEB" w14:textId="79FD3D8B" w:rsidR="000C5105" w:rsidRDefault="000C5105" w:rsidP="000C5105">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6F27FACD" wp14:editId="6BCD82CE">
                <wp:simplePos x="0" y="0"/>
                <wp:positionH relativeFrom="margin">
                  <wp:posOffset>4086225</wp:posOffset>
                </wp:positionH>
                <wp:positionV relativeFrom="paragraph">
                  <wp:posOffset>7620</wp:posOffset>
                </wp:positionV>
                <wp:extent cx="4143375" cy="1828800"/>
                <wp:effectExtent l="0" t="0" r="28575" b="19050"/>
                <wp:wrapSquare wrapText="bothSides"/>
                <wp:docPr id="2" name="Text Box 2"/>
                <wp:cNvGraphicFramePr/>
                <a:graphic xmlns:a="http://schemas.openxmlformats.org/drawingml/2006/main">
                  <a:graphicData uri="http://schemas.microsoft.com/office/word/2010/wordprocessingShape">
                    <wps:wsp>
                      <wps:cNvSpPr txBox="1"/>
                      <wps:spPr>
                        <a:xfrm>
                          <a:off x="0" y="0"/>
                          <a:ext cx="4143375" cy="1828800"/>
                        </a:xfrm>
                        <a:prstGeom prst="rect">
                          <a:avLst/>
                        </a:prstGeom>
                        <a:solidFill>
                          <a:schemeClr val="lt1"/>
                        </a:solidFill>
                        <a:ln w="6350">
                          <a:solidFill>
                            <a:prstClr val="black"/>
                          </a:solidFill>
                        </a:ln>
                      </wps:spPr>
                      <wps:txbx>
                        <w:txbxContent>
                          <w:p w14:paraId="2E593EB6"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7FACD" id="Text Box 2" o:spid="_x0000_s1027" type="#_x0000_t202" style="position:absolute;margin-left:321.75pt;margin-top:.6pt;width:326.25pt;height:2in;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" fillcolor="white [3201]" strokeweight=".5pt">
                <v:textbox>
                  <w:txbxContent>
                    <w:p w14:paraId="2E593EB6"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 xml:space="preserve">Step 2: </w:t>
      </w:r>
      <w:r w:rsidR="00312F51">
        <w:rPr>
          <w:rFonts w:ascii="Arial" w:hAnsi="Arial" w:cs="Arial"/>
          <w:b/>
          <w:bCs/>
          <w:sz w:val="24"/>
          <w:szCs w:val="24"/>
        </w:rPr>
        <w:t>Vision</w:t>
      </w:r>
    </w:p>
    <w:p w14:paraId="0A873179" w14:textId="0009A933" w:rsidR="00312F51" w:rsidRPr="00A626CF" w:rsidRDefault="00A626CF" w:rsidP="000C5105">
      <w:pPr>
        <w:rPr>
          <w:rFonts w:ascii="Arial" w:hAnsi="Arial" w:cs="Arial"/>
          <w:sz w:val="24"/>
          <w:szCs w:val="24"/>
        </w:rPr>
      </w:pPr>
      <w:r w:rsidRPr="00A626CF">
        <w:rPr>
          <w:rFonts w:ascii="Arial" w:hAnsi="Arial" w:cs="Arial"/>
          <w:sz w:val="24"/>
          <w:szCs w:val="24"/>
        </w:rPr>
        <w:t xml:space="preserve">What will the world look like once you have completed your mission? Help us visualize it. </w:t>
      </w:r>
    </w:p>
    <w:p w14:paraId="19AA31F0" w14:textId="78FDAE03" w:rsidR="00150FD6" w:rsidRPr="00150FD6" w:rsidRDefault="00150FD6" w:rsidP="000C5105">
      <w:pPr>
        <w:rPr>
          <w:rFonts w:ascii="Arial" w:hAnsi="Arial" w:cs="Arial"/>
          <w:color w:val="808080" w:themeColor="background1" w:themeShade="80"/>
          <w:sz w:val="24"/>
          <w:szCs w:val="24"/>
        </w:rPr>
      </w:pPr>
      <w:r w:rsidRPr="00150FD6">
        <w:rPr>
          <w:rFonts w:ascii="Arial" w:hAnsi="Arial" w:cs="Arial"/>
          <w:color w:val="808080" w:themeColor="background1" w:themeShade="80"/>
          <w:sz w:val="24"/>
          <w:szCs w:val="24"/>
        </w:rPr>
        <w:t xml:space="preserve">Example </w:t>
      </w:r>
    </w:p>
    <w:p w14:paraId="3B7A1CC7" w14:textId="77777777" w:rsidR="00312F51" w:rsidRPr="00312F51" w:rsidRDefault="00312F51" w:rsidP="00312F51">
      <w:pPr>
        <w:jc w:val="both"/>
        <w:rPr>
          <w:rFonts w:ascii="Arial" w:hAnsi="Arial" w:cs="Arial"/>
          <w:color w:val="7F7F7F" w:themeColor="text1" w:themeTint="80"/>
          <w:sz w:val="24"/>
          <w:szCs w:val="24"/>
        </w:rPr>
      </w:pPr>
      <w:r w:rsidRPr="00312F51">
        <w:rPr>
          <w:rFonts w:ascii="Arial" w:hAnsi="Arial" w:cs="Arial"/>
          <w:color w:val="7F7F7F" w:themeColor="text1" w:themeTint="80"/>
          <w:sz w:val="24"/>
          <w:szCs w:val="24"/>
        </w:rPr>
        <w:t xml:space="preserve">We envision a Bluegrass, Kentucky where homelessness has been eliminated for current and future generations, and where all </w:t>
      </w:r>
      <w:proofErr w:type="spellStart"/>
      <w:r w:rsidRPr="00312F51">
        <w:rPr>
          <w:rFonts w:ascii="Arial" w:hAnsi="Arial" w:cs="Arial"/>
          <w:color w:val="7F7F7F" w:themeColor="text1" w:themeTint="80"/>
          <w:sz w:val="24"/>
          <w:szCs w:val="24"/>
        </w:rPr>
        <w:t>Bluegrassians</w:t>
      </w:r>
      <w:proofErr w:type="spellEnd"/>
      <w:r w:rsidRPr="00312F51">
        <w:rPr>
          <w:rFonts w:ascii="Arial" w:hAnsi="Arial" w:cs="Arial"/>
          <w:color w:val="7F7F7F" w:themeColor="text1" w:themeTint="80"/>
          <w:sz w:val="24"/>
          <w:szCs w:val="24"/>
        </w:rPr>
        <w:t xml:space="preserve"> are thriving at their unique highest and fullest potential, free from housing insecurity or instability. </w:t>
      </w:r>
    </w:p>
    <w:p w14:paraId="6BD479E6" w14:textId="54EE3B18" w:rsidR="000C5105" w:rsidRDefault="000C5105" w:rsidP="000C5105">
      <w:pPr>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63360" behindDoc="0" locked="0" layoutInCell="1" allowOverlap="1" wp14:anchorId="0354C0AE" wp14:editId="5C4D2BD4">
                <wp:simplePos x="0" y="0"/>
                <wp:positionH relativeFrom="margin">
                  <wp:posOffset>4086225</wp:posOffset>
                </wp:positionH>
                <wp:positionV relativeFrom="paragraph">
                  <wp:posOffset>3810</wp:posOffset>
                </wp:positionV>
                <wp:extent cx="4143375" cy="555307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4143375" cy="5553075"/>
                        </a:xfrm>
                        <a:prstGeom prst="rect">
                          <a:avLst/>
                        </a:prstGeom>
                        <a:solidFill>
                          <a:schemeClr val="lt1"/>
                        </a:solidFill>
                        <a:ln w="6350">
                          <a:solidFill>
                            <a:prstClr val="black"/>
                          </a:solidFill>
                        </a:ln>
                      </wps:spPr>
                      <wps:txbx>
                        <w:txbxContent>
                          <w:p w14:paraId="56B00C04"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4C0AE" id="Text Box 3" o:spid="_x0000_s1028" type="#_x0000_t202" style="position:absolute;margin-left:321.75pt;margin-top:.3pt;width:326.25pt;height:437.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" fillcolor="white [3201]" strokeweight=".5pt">
                <v:textbox>
                  <w:txbxContent>
                    <w:p w14:paraId="56B00C04"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 xml:space="preserve">Step 3: </w:t>
      </w:r>
      <w:r w:rsidR="00312F51">
        <w:rPr>
          <w:rFonts w:ascii="Arial" w:hAnsi="Arial" w:cs="Arial"/>
          <w:b/>
          <w:bCs/>
          <w:sz w:val="24"/>
          <w:szCs w:val="24"/>
        </w:rPr>
        <w:t>Core Beliefs</w:t>
      </w:r>
    </w:p>
    <w:p w14:paraId="4BBBF52F" w14:textId="0A96E2A1" w:rsidR="000C5105" w:rsidRDefault="00A626CF" w:rsidP="000C5105">
      <w:pPr>
        <w:jc w:val="both"/>
        <w:rPr>
          <w:rFonts w:ascii="Arial" w:hAnsi="Arial" w:cs="Arial"/>
          <w:sz w:val="24"/>
          <w:szCs w:val="24"/>
        </w:rPr>
      </w:pPr>
      <w:r>
        <w:rPr>
          <w:rFonts w:ascii="Arial" w:hAnsi="Arial" w:cs="Arial"/>
          <w:sz w:val="24"/>
          <w:szCs w:val="24"/>
        </w:rPr>
        <w:t xml:space="preserve">What do you believe about the issue, </w:t>
      </w:r>
      <w:proofErr w:type="gramStart"/>
      <w:r>
        <w:rPr>
          <w:rFonts w:ascii="Arial" w:hAnsi="Arial" w:cs="Arial"/>
          <w:sz w:val="24"/>
          <w:szCs w:val="24"/>
        </w:rPr>
        <w:t>opportunity</w:t>
      </w:r>
      <w:proofErr w:type="gramEnd"/>
      <w:r>
        <w:rPr>
          <w:rFonts w:ascii="Arial" w:hAnsi="Arial" w:cs="Arial"/>
          <w:sz w:val="24"/>
          <w:szCs w:val="24"/>
        </w:rPr>
        <w:t xml:space="preserve"> or problem</w:t>
      </w:r>
      <w:r w:rsidR="00443698">
        <w:rPr>
          <w:rFonts w:ascii="Arial" w:hAnsi="Arial" w:cs="Arial"/>
          <w:sz w:val="24"/>
          <w:szCs w:val="24"/>
        </w:rPr>
        <w:t xml:space="preserve"> your business or organization is trying to address</w:t>
      </w:r>
      <w:r>
        <w:rPr>
          <w:rFonts w:ascii="Arial" w:hAnsi="Arial" w:cs="Arial"/>
          <w:sz w:val="24"/>
          <w:szCs w:val="24"/>
        </w:rPr>
        <w:t xml:space="preserve">? 3-5 statements are common. </w:t>
      </w:r>
    </w:p>
    <w:p w14:paraId="3A79D65E" w14:textId="512520D3" w:rsidR="00150FD6" w:rsidRDefault="00150FD6" w:rsidP="000C5105">
      <w:pPr>
        <w:jc w:val="both"/>
        <w:rPr>
          <w:rFonts w:ascii="Arial" w:hAnsi="Arial" w:cs="Arial"/>
          <w:color w:val="808080" w:themeColor="background1" w:themeShade="80"/>
          <w:sz w:val="24"/>
          <w:szCs w:val="24"/>
        </w:rPr>
      </w:pPr>
      <w:r w:rsidRPr="007B10C9">
        <w:rPr>
          <w:rFonts w:ascii="Arial" w:hAnsi="Arial" w:cs="Arial"/>
          <w:color w:val="808080" w:themeColor="background1" w:themeShade="80"/>
          <w:sz w:val="24"/>
          <w:szCs w:val="24"/>
        </w:rPr>
        <w:t>Example</w:t>
      </w:r>
    </w:p>
    <w:p w14:paraId="54F95A8C" w14:textId="2B4DE143" w:rsidR="00312F51" w:rsidRPr="00312F51" w:rsidRDefault="00312F51" w:rsidP="00312F51">
      <w:pPr>
        <w:jc w:val="both"/>
        <w:rPr>
          <w:rFonts w:ascii="Arial" w:hAnsi="Arial" w:cs="Arial"/>
          <w:color w:val="7F7F7F" w:themeColor="text1" w:themeTint="80"/>
          <w:sz w:val="24"/>
          <w:szCs w:val="24"/>
        </w:rPr>
      </w:pPr>
      <w:r w:rsidRPr="00312F51">
        <w:rPr>
          <w:rFonts w:ascii="Arial" w:hAnsi="Arial" w:cs="Arial"/>
          <w:b/>
          <w:bCs/>
          <w:color w:val="7F7F7F" w:themeColor="text1" w:themeTint="80"/>
          <w:sz w:val="24"/>
          <w:szCs w:val="24"/>
        </w:rPr>
        <w:t>Housing is a basic human need.</w:t>
      </w:r>
      <w:r w:rsidRPr="00312F51">
        <w:rPr>
          <w:rFonts w:ascii="Arial" w:hAnsi="Arial" w:cs="Arial"/>
          <w:color w:val="7F7F7F" w:themeColor="text1" w:themeTint="80"/>
          <w:sz w:val="24"/>
          <w:szCs w:val="24"/>
        </w:rPr>
        <w:t xml:space="preserve"> </w:t>
      </w:r>
      <w:r w:rsidRPr="00312F51">
        <w:rPr>
          <w:rFonts w:ascii="Arial" w:hAnsi="Arial" w:cs="Arial"/>
          <w:noProof/>
          <w:color w:val="7F7F7F" w:themeColor="text1" w:themeTint="80"/>
          <w:sz w:val="24"/>
          <w:szCs w:val="24"/>
        </w:rPr>
        <w:t xml:space="preserve">We believe housing is a basic human need and fundamental human right. All Bluegrassians should be afforded the tools and opportunties to secure safe, adequate, stable housing. </w:t>
      </w:r>
    </w:p>
    <w:p w14:paraId="70DE55CD" w14:textId="35909E1E" w:rsidR="00312F51" w:rsidRPr="00312F51" w:rsidRDefault="00312F51" w:rsidP="00312F51">
      <w:pPr>
        <w:jc w:val="both"/>
        <w:rPr>
          <w:rFonts w:ascii="Arial" w:hAnsi="Arial" w:cs="Arial"/>
          <w:color w:val="7F7F7F" w:themeColor="text1" w:themeTint="80"/>
          <w:sz w:val="24"/>
          <w:szCs w:val="24"/>
        </w:rPr>
      </w:pPr>
      <w:r w:rsidRPr="00312F51">
        <w:rPr>
          <w:rFonts w:ascii="Arial" w:hAnsi="Arial" w:cs="Arial"/>
          <w:b/>
          <w:bCs/>
          <w:color w:val="7F7F7F" w:themeColor="text1" w:themeTint="80"/>
          <w:sz w:val="24"/>
          <w:szCs w:val="24"/>
        </w:rPr>
        <w:t>Mental Health is critical to housing security.</w:t>
      </w:r>
      <w:r w:rsidRPr="00312F51">
        <w:rPr>
          <w:rFonts w:ascii="Arial" w:hAnsi="Arial" w:cs="Arial"/>
          <w:color w:val="7F7F7F" w:themeColor="text1" w:themeTint="80"/>
          <w:sz w:val="24"/>
          <w:szCs w:val="24"/>
        </w:rPr>
        <w:t xml:space="preserve"> </w:t>
      </w:r>
      <w:r w:rsidRPr="00312F51">
        <w:rPr>
          <w:rFonts w:ascii="Arial" w:hAnsi="Arial" w:cs="Arial"/>
          <w:noProof/>
          <w:color w:val="7F7F7F" w:themeColor="text1" w:themeTint="80"/>
          <w:sz w:val="24"/>
          <w:szCs w:val="24"/>
        </w:rPr>
        <w:t xml:space="preserve">We know housing insecurity and instability can both cause and be a result of mental illness and emotional trauma. All people should be afforded no barrier access to mental health services, regardless of housing or income status. </w:t>
      </w:r>
    </w:p>
    <w:p w14:paraId="2331F00C" w14:textId="73A6435A" w:rsidR="00312F51" w:rsidRPr="00312F51" w:rsidRDefault="00312F51" w:rsidP="00312F51">
      <w:pPr>
        <w:jc w:val="both"/>
        <w:rPr>
          <w:rFonts w:ascii="Arial" w:hAnsi="Arial" w:cs="Arial"/>
          <w:color w:val="7F7F7F" w:themeColor="text1" w:themeTint="80"/>
          <w:sz w:val="24"/>
          <w:szCs w:val="24"/>
        </w:rPr>
      </w:pPr>
      <w:r w:rsidRPr="00312F51">
        <w:rPr>
          <w:rFonts w:ascii="Arial" w:hAnsi="Arial" w:cs="Arial"/>
          <w:b/>
          <w:bCs/>
          <w:color w:val="7F7F7F" w:themeColor="text1" w:themeTint="80"/>
          <w:sz w:val="24"/>
          <w:szCs w:val="24"/>
        </w:rPr>
        <w:t>Economic security is essential to housing security and mental health and wellbeing.</w:t>
      </w:r>
      <w:r w:rsidRPr="00312F51">
        <w:rPr>
          <w:rFonts w:ascii="Arial" w:hAnsi="Arial" w:cs="Arial"/>
          <w:color w:val="7F7F7F" w:themeColor="text1" w:themeTint="80"/>
          <w:sz w:val="24"/>
          <w:szCs w:val="24"/>
        </w:rPr>
        <w:t xml:space="preserve"> </w:t>
      </w:r>
      <w:r w:rsidRPr="00312F51">
        <w:rPr>
          <w:rFonts w:ascii="Arial" w:hAnsi="Arial" w:cs="Arial"/>
          <w:noProof/>
          <w:color w:val="7F7F7F" w:themeColor="text1" w:themeTint="80"/>
          <w:sz w:val="24"/>
          <w:szCs w:val="24"/>
        </w:rPr>
        <w:t xml:space="preserve">We recognize economic security plays an important role in both housing security and mental health. Securing employment or basic income is essential to ending and preventing homelessness. </w:t>
      </w:r>
    </w:p>
    <w:p w14:paraId="186929CD" w14:textId="77777777" w:rsidR="00312F51" w:rsidRPr="007B10C9" w:rsidRDefault="00312F51" w:rsidP="000C5105">
      <w:pPr>
        <w:jc w:val="both"/>
        <w:rPr>
          <w:rFonts w:ascii="Arial" w:hAnsi="Arial" w:cs="Arial"/>
          <w:color w:val="808080" w:themeColor="background1" w:themeShade="80"/>
          <w:sz w:val="24"/>
          <w:szCs w:val="24"/>
        </w:rPr>
      </w:pPr>
    </w:p>
    <w:p w14:paraId="515D4CB6" w14:textId="525DF7E3" w:rsidR="000C5105" w:rsidRDefault="000C5105" w:rsidP="000C5105">
      <w:pPr>
        <w:rPr>
          <w:rFonts w:ascii="Arial" w:hAnsi="Arial" w:cs="Arial"/>
          <w:color w:val="808080" w:themeColor="background1" w:themeShade="80"/>
          <w:sz w:val="24"/>
          <w:szCs w:val="24"/>
        </w:rPr>
      </w:pPr>
    </w:p>
    <w:p w14:paraId="79FB9614" w14:textId="6FDE1E74" w:rsidR="00312F51" w:rsidRDefault="00312F51" w:rsidP="000C5105">
      <w:pPr>
        <w:rPr>
          <w:rFonts w:ascii="Arial" w:hAnsi="Arial" w:cs="Arial"/>
          <w:color w:val="808080" w:themeColor="background1" w:themeShade="80"/>
          <w:sz w:val="24"/>
          <w:szCs w:val="24"/>
        </w:rPr>
      </w:pPr>
    </w:p>
    <w:p w14:paraId="27F570FE" w14:textId="0C0479B5" w:rsidR="000C5105" w:rsidRDefault="00893F22" w:rsidP="000C5105">
      <w:pPr>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65408" behindDoc="0" locked="0" layoutInCell="1" allowOverlap="1" wp14:anchorId="527D5E0E" wp14:editId="2ECDFCF8">
                <wp:simplePos x="0" y="0"/>
                <wp:positionH relativeFrom="margin">
                  <wp:posOffset>4086225</wp:posOffset>
                </wp:positionH>
                <wp:positionV relativeFrom="paragraph">
                  <wp:posOffset>7620</wp:posOffset>
                </wp:positionV>
                <wp:extent cx="4143375" cy="52673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4143375" cy="5267325"/>
                        </a:xfrm>
                        <a:prstGeom prst="rect">
                          <a:avLst/>
                        </a:prstGeom>
                        <a:solidFill>
                          <a:schemeClr val="lt1"/>
                        </a:solidFill>
                        <a:ln w="6350">
                          <a:solidFill>
                            <a:prstClr val="black"/>
                          </a:solidFill>
                        </a:ln>
                      </wps:spPr>
                      <wps:txbx>
                        <w:txbxContent>
                          <w:p w14:paraId="7D3878D4"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D5E0E" id="Text Box 4" o:spid="_x0000_s1029" type="#_x0000_t202" style="position:absolute;margin-left:321.75pt;margin-top:.6pt;width:326.25pt;height:414.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" fillcolor="white [3201]" strokeweight=".5pt">
                <v:textbox>
                  <w:txbxContent>
                    <w:p w14:paraId="7D3878D4"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sidR="000C5105">
        <w:rPr>
          <w:rFonts w:ascii="Arial" w:hAnsi="Arial" w:cs="Arial"/>
          <w:b/>
          <w:bCs/>
          <w:sz w:val="24"/>
          <w:szCs w:val="24"/>
        </w:rPr>
        <w:t xml:space="preserve">Step </w:t>
      </w:r>
      <w:r w:rsidR="00443698">
        <w:rPr>
          <w:rFonts w:ascii="Arial" w:hAnsi="Arial" w:cs="Arial"/>
          <w:b/>
          <w:bCs/>
          <w:sz w:val="24"/>
          <w:szCs w:val="24"/>
        </w:rPr>
        <w:t>4</w:t>
      </w:r>
      <w:r w:rsidR="000C5105">
        <w:rPr>
          <w:rFonts w:ascii="Arial" w:hAnsi="Arial" w:cs="Arial"/>
          <w:b/>
          <w:bCs/>
          <w:sz w:val="24"/>
          <w:szCs w:val="24"/>
        </w:rPr>
        <w:t xml:space="preserve">: </w:t>
      </w:r>
      <w:r>
        <w:rPr>
          <w:rFonts w:ascii="Arial" w:hAnsi="Arial" w:cs="Arial"/>
          <w:b/>
          <w:bCs/>
          <w:sz w:val="24"/>
          <w:szCs w:val="24"/>
        </w:rPr>
        <w:t>Guiding Principles</w:t>
      </w:r>
    </w:p>
    <w:p w14:paraId="787EAADB" w14:textId="6263D946" w:rsidR="000C5105" w:rsidRDefault="00136C76" w:rsidP="000C5105">
      <w:pPr>
        <w:jc w:val="both"/>
        <w:rPr>
          <w:rFonts w:ascii="Arial" w:hAnsi="Arial" w:cs="Arial"/>
          <w:sz w:val="24"/>
          <w:szCs w:val="24"/>
        </w:rPr>
      </w:pPr>
      <w:r>
        <w:rPr>
          <w:rFonts w:ascii="Arial" w:hAnsi="Arial" w:cs="Arial"/>
          <w:sz w:val="24"/>
          <w:szCs w:val="24"/>
        </w:rPr>
        <w:t xml:space="preserve">What philosophies guide your programs, </w:t>
      </w:r>
      <w:proofErr w:type="gramStart"/>
      <w:r>
        <w:rPr>
          <w:rFonts w:ascii="Arial" w:hAnsi="Arial" w:cs="Arial"/>
          <w:sz w:val="24"/>
          <w:szCs w:val="24"/>
        </w:rPr>
        <w:t>products</w:t>
      </w:r>
      <w:proofErr w:type="gramEnd"/>
      <w:r>
        <w:rPr>
          <w:rFonts w:ascii="Arial" w:hAnsi="Arial" w:cs="Arial"/>
          <w:sz w:val="24"/>
          <w:szCs w:val="24"/>
        </w:rPr>
        <w:t xml:space="preserve"> and services and/or your policies and systems? You might also include philosophies that guide your customer service, employment practices, and/or team or organizational culture. </w:t>
      </w:r>
      <w:r>
        <w:rPr>
          <w:rFonts w:ascii="Arial" w:hAnsi="Arial" w:cs="Arial"/>
          <w:sz w:val="24"/>
          <w:szCs w:val="24"/>
        </w:rPr>
        <w:t>Essentially, how should people be treated</w:t>
      </w:r>
      <w:r>
        <w:rPr>
          <w:rFonts w:ascii="Arial" w:hAnsi="Arial" w:cs="Arial"/>
          <w:sz w:val="24"/>
          <w:szCs w:val="24"/>
        </w:rPr>
        <w:t xml:space="preserve"> at every level and interaction within your organization, as well as externally</w:t>
      </w:r>
      <w:r>
        <w:rPr>
          <w:rFonts w:ascii="Arial" w:hAnsi="Arial" w:cs="Arial"/>
          <w:sz w:val="24"/>
          <w:szCs w:val="24"/>
        </w:rPr>
        <w:t xml:space="preserve">, and why? </w:t>
      </w:r>
      <w:r>
        <w:rPr>
          <w:rFonts w:ascii="Arial" w:hAnsi="Arial" w:cs="Arial"/>
          <w:sz w:val="24"/>
          <w:szCs w:val="24"/>
        </w:rPr>
        <w:t xml:space="preserve">3-5 statements are common. </w:t>
      </w:r>
    </w:p>
    <w:p w14:paraId="6F2D65DB" w14:textId="69908D5C" w:rsidR="007B10C9" w:rsidRPr="00E57EDF" w:rsidRDefault="007B10C9" w:rsidP="000C5105">
      <w:pPr>
        <w:jc w:val="both"/>
        <w:rPr>
          <w:rFonts w:ascii="Arial" w:hAnsi="Arial" w:cs="Arial"/>
          <w:color w:val="808080" w:themeColor="background1" w:themeShade="80"/>
          <w:sz w:val="24"/>
          <w:szCs w:val="24"/>
        </w:rPr>
      </w:pPr>
      <w:r w:rsidRPr="00E57EDF">
        <w:rPr>
          <w:rFonts w:ascii="Arial" w:hAnsi="Arial" w:cs="Arial"/>
          <w:color w:val="808080" w:themeColor="background1" w:themeShade="80"/>
          <w:sz w:val="24"/>
          <w:szCs w:val="24"/>
        </w:rPr>
        <w:t>Example</w:t>
      </w:r>
    </w:p>
    <w:p w14:paraId="33715B53" w14:textId="048BE248" w:rsidR="00893F22" w:rsidRPr="00893F22" w:rsidRDefault="00893F22" w:rsidP="00893F22">
      <w:pPr>
        <w:jc w:val="both"/>
        <w:rPr>
          <w:rFonts w:ascii="Arial" w:hAnsi="Arial" w:cs="Arial"/>
          <w:color w:val="7F7F7F" w:themeColor="text1" w:themeTint="80"/>
          <w:sz w:val="24"/>
          <w:szCs w:val="24"/>
        </w:rPr>
      </w:pPr>
      <w:r w:rsidRPr="00893F22">
        <w:rPr>
          <w:rFonts w:ascii="Arial" w:hAnsi="Arial" w:cs="Arial"/>
          <w:b/>
          <w:bCs/>
          <w:color w:val="7F7F7F" w:themeColor="text1" w:themeTint="80"/>
          <w:sz w:val="24"/>
          <w:szCs w:val="24"/>
        </w:rPr>
        <w:t>Empowerment</w:t>
      </w:r>
      <w:r w:rsidRPr="00893F22">
        <w:rPr>
          <w:rFonts w:ascii="Arial" w:hAnsi="Arial" w:cs="Arial"/>
          <w:b/>
          <w:bCs/>
          <w:color w:val="7F7F7F" w:themeColor="text1" w:themeTint="80"/>
          <w:sz w:val="24"/>
          <w:szCs w:val="24"/>
        </w:rPr>
        <w:t>.</w:t>
      </w:r>
      <w:r w:rsidRPr="00893F22">
        <w:rPr>
          <w:rFonts w:ascii="Arial" w:hAnsi="Arial" w:cs="Arial"/>
          <w:color w:val="7F7F7F" w:themeColor="text1" w:themeTint="80"/>
          <w:sz w:val="24"/>
          <w:szCs w:val="24"/>
        </w:rPr>
        <w:t xml:space="preserve"> </w:t>
      </w:r>
      <w:r w:rsidRPr="00893F22">
        <w:rPr>
          <w:rFonts w:ascii="Arial" w:hAnsi="Arial" w:cs="Arial"/>
          <w:noProof/>
          <w:color w:val="7F7F7F" w:themeColor="text1" w:themeTint="80"/>
          <w:sz w:val="24"/>
          <w:szCs w:val="24"/>
        </w:rPr>
        <w:t xml:space="preserve">Our programs and services are guided by an empowerment philosphy. We believe that all people can overcome barriers when provided with the right information, tools, resources and opportunities. </w:t>
      </w:r>
    </w:p>
    <w:p w14:paraId="2B5F915B" w14:textId="4CABB26D" w:rsidR="00893F22" w:rsidRPr="00893F22" w:rsidRDefault="00893F22" w:rsidP="00893F22">
      <w:pPr>
        <w:jc w:val="both"/>
        <w:rPr>
          <w:rFonts w:ascii="Arial" w:hAnsi="Arial" w:cs="Arial"/>
          <w:noProof/>
          <w:color w:val="7F7F7F" w:themeColor="text1" w:themeTint="80"/>
          <w:sz w:val="24"/>
          <w:szCs w:val="24"/>
        </w:rPr>
      </w:pPr>
      <w:r w:rsidRPr="00893F22">
        <w:rPr>
          <w:rFonts w:ascii="Arial" w:hAnsi="Arial" w:cs="Arial"/>
          <w:b/>
          <w:bCs/>
          <w:noProof/>
          <w:color w:val="7F7F7F" w:themeColor="text1" w:themeTint="80"/>
          <w:sz w:val="24"/>
          <w:szCs w:val="24"/>
        </w:rPr>
        <w:t>Trauma Informed Care</w:t>
      </w:r>
      <w:r w:rsidRPr="00893F22">
        <w:rPr>
          <w:rFonts w:ascii="Arial" w:hAnsi="Arial" w:cs="Arial"/>
          <w:b/>
          <w:bCs/>
          <w:noProof/>
          <w:color w:val="7F7F7F" w:themeColor="text1" w:themeTint="80"/>
          <w:sz w:val="24"/>
          <w:szCs w:val="24"/>
        </w:rPr>
        <w:t>.</w:t>
      </w:r>
      <w:r w:rsidRPr="00893F22">
        <w:rPr>
          <w:rFonts w:ascii="Arial" w:hAnsi="Arial" w:cs="Arial"/>
          <w:noProof/>
          <w:color w:val="7F7F7F" w:themeColor="text1" w:themeTint="80"/>
          <w:sz w:val="24"/>
          <w:szCs w:val="24"/>
        </w:rPr>
        <w:t xml:space="preserve"> </w:t>
      </w:r>
      <w:r w:rsidRPr="00893F22">
        <w:rPr>
          <w:rFonts w:ascii="Arial" w:hAnsi="Arial" w:cs="Arial"/>
          <w:noProof/>
          <w:color w:val="7F7F7F" w:themeColor="text1" w:themeTint="80"/>
          <w:sz w:val="24"/>
          <w:szCs w:val="24"/>
        </w:rPr>
        <w:t xml:space="preserve">We recognize the correlation between victims of trauma, discrimination, poverty, stigma and abuse, and the roles these have in homelnessess, substance use and </w:t>
      </w:r>
      <w:r w:rsidR="00443698">
        <w:rPr>
          <w:rFonts w:ascii="Arial" w:hAnsi="Arial" w:cs="Arial"/>
          <w:noProof/>
          <w:color w:val="7F7F7F" w:themeColor="text1" w:themeTint="80"/>
          <w:sz w:val="24"/>
          <w:szCs w:val="24"/>
        </w:rPr>
        <w:t>even c</w:t>
      </w:r>
      <w:r w:rsidRPr="00893F22">
        <w:rPr>
          <w:rFonts w:ascii="Arial" w:hAnsi="Arial" w:cs="Arial"/>
          <w:noProof/>
          <w:color w:val="7F7F7F" w:themeColor="text1" w:themeTint="80"/>
          <w:sz w:val="24"/>
          <w:szCs w:val="24"/>
        </w:rPr>
        <w:t>riminal conduct. We are committed to creating and fostering an organization culture where all people, including our board, staff, volunteers, donors, clients, customers and commun</w:t>
      </w:r>
      <w:r w:rsidR="00136C76">
        <w:rPr>
          <w:rFonts w:ascii="Arial" w:hAnsi="Arial" w:cs="Arial"/>
          <w:noProof/>
          <w:color w:val="7F7F7F" w:themeColor="text1" w:themeTint="80"/>
          <w:sz w:val="24"/>
          <w:szCs w:val="24"/>
        </w:rPr>
        <w:t>it</w:t>
      </w:r>
      <w:r w:rsidRPr="00893F22">
        <w:rPr>
          <w:rFonts w:ascii="Arial" w:hAnsi="Arial" w:cs="Arial"/>
          <w:noProof/>
          <w:color w:val="7F7F7F" w:themeColor="text1" w:themeTint="80"/>
          <w:sz w:val="24"/>
          <w:szCs w:val="24"/>
        </w:rPr>
        <w:t xml:space="preserve">y partners, </w:t>
      </w:r>
      <w:r w:rsidR="00443698">
        <w:rPr>
          <w:rFonts w:ascii="Arial" w:hAnsi="Arial" w:cs="Arial"/>
          <w:noProof/>
          <w:color w:val="7F7F7F" w:themeColor="text1" w:themeTint="80"/>
          <w:sz w:val="24"/>
          <w:szCs w:val="24"/>
        </w:rPr>
        <w:t xml:space="preserve">are </w:t>
      </w:r>
      <w:r w:rsidRPr="00893F22">
        <w:rPr>
          <w:rFonts w:ascii="Arial" w:hAnsi="Arial" w:cs="Arial"/>
          <w:noProof/>
          <w:color w:val="7F7F7F" w:themeColor="text1" w:themeTint="80"/>
          <w:sz w:val="24"/>
          <w:szCs w:val="24"/>
        </w:rPr>
        <w:t xml:space="preserve">treated with kindess, </w:t>
      </w:r>
      <w:r w:rsidR="00136C76">
        <w:rPr>
          <w:rFonts w:ascii="Arial" w:hAnsi="Arial" w:cs="Arial"/>
          <w:noProof/>
          <w:color w:val="7F7F7F" w:themeColor="text1" w:themeTint="80"/>
          <w:sz w:val="24"/>
          <w:szCs w:val="24"/>
        </w:rPr>
        <w:t xml:space="preserve">compassion, </w:t>
      </w:r>
      <w:r w:rsidRPr="00893F22">
        <w:rPr>
          <w:rFonts w:ascii="Arial" w:hAnsi="Arial" w:cs="Arial"/>
          <w:noProof/>
          <w:color w:val="7F7F7F" w:themeColor="text1" w:themeTint="80"/>
          <w:sz w:val="24"/>
          <w:szCs w:val="24"/>
        </w:rPr>
        <w:t xml:space="preserve">dignity and respect. </w:t>
      </w:r>
    </w:p>
    <w:p w14:paraId="4396A285" w14:textId="01678C3F" w:rsidR="000C5105" w:rsidRDefault="00AE2394" w:rsidP="00893F22">
      <w:pPr>
        <w:jc w:val="both"/>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67456" behindDoc="0" locked="0" layoutInCell="1" allowOverlap="1" wp14:anchorId="2A04966C" wp14:editId="2902E991">
                <wp:simplePos x="0" y="0"/>
                <wp:positionH relativeFrom="margin">
                  <wp:align>right</wp:align>
                </wp:positionH>
                <wp:positionV relativeFrom="paragraph">
                  <wp:posOffset>9525</wp:posOffset>
                </wp:positionV>
                <wp:extent cx="4143375" cy="50863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43375" cy="5086350"/>
                        </a:xfrm>
                        <a:prstGeom prst="rect">
                          <a:avLst/>
                        </a:prstGeom>
                        <a:solidFill>
                          <a:schemeClr val="lt1"/>
                        </a:solidFill>
                        <a:ln w="6350">
                          <a:solidFill>
                            <a:prstClr val="black"/>
                          </a:solidFill>
                        </a:ln>
                      </wps:spPr>
                      <wps:txbx>
                        <w:txbxContent>
                          <w:p w14:paraId="3CE3EA65"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4966C" id="Text Box 5" o:spid="_x0000_s1030" type="#_x0000_t202" style="position:absolute;left:0;text-align:left;margin-left:275.05pt;margin-top:.75pt;width:326.25pt;height:400.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" fillcolor="white [3201]" strokeweight=".5pt">
                <v:textbox>
                  <w:txbxContent>
                    <w:p w14:paraId="3CE3EA65"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sidR="000C5105">
        <w:rPr>
          <w:rFonts w:ascii="Arial" w:hAnsi="Arial" w:cs="Arial"/>
          <w:b/>
          <w:bCs/>
          <w:sz w:val="24"/>
          <w:szCs w:val="24"/>
        </w:rPr>
        <w:t xml:space="preserve">Step </w:t>
      </w:r>
      <w:r w:rsidR="00893F22">
        <w:rPr>
          <w:rFonts w:ascii="Arial" w:hAnsi="Arial" w:cs="Arial"/>
          <w:b/>
          <w:bCs/>
          <w:sz w:val="24"/>
          <w:szCs w:val="24"/>
        </w:rPr>
        <w:t>5</w:t>
      </w:r>
      <w:r w:rsidR="00E57EDF">
        <w:rPr>
          <w:rFonts w:ascii="Arial" w:hAnsi="Arial" w:cs="Arial"/>
          <w:b/>
          <w:bCs/>
          <w:sz w:val="24"/>
          <w:szCs w:val="24"/>
        </w:rPr>
        <w:t xml:space="preserve">: </w:t>
      </w:r>
      <w:r w:rsidR="00893F22">
        <w:rPr>
          <w:rFonts w:ascii="Arial" w:hAnsi="Arial" w:cs="Arial"/>
          <w:b/>
          <w:bCs/>
          <w:sz w:val="24"/>
          <w:szCs w:val="24"/>
        </w:rPr>
        <w:t>Values</w:t>
      </w:r>
    </w:p>
    <w:p w14:paraId="047F15BA" w14:textId="5FC23EAF" w:rsidR="000C5105" w:rsidRDefault="00136C76" w:rsidP="000C5105">
      <w:pPr>
        <w:jc w:val="both"/>
        <w:rPr>
          <w:rFonts w:ascii="Arial" w:hAnsi="Arial" w:cs="Arial"/>
          <w:sz w:val="24"/>
          <w:szCs w:val="24"/>
        </w:rPr>
      </w:pPr>
      <w:r>
        <w:rPr>
          <w:rFonts w:ascii="Arial" w:hAnsi="Arial" w:cs="Arial"/>
          <w:sz w:val="24"/>
          <w:szCs w:val="24"/>
        </w:rPr>
        <w:t>Above all else</w:t>
      </w:r>
      <w:r w:rsidR="00046355">
        <w:rPr>
          <w:rFonts w:ascii="Arial" w:hAnsi="Arial" w:cs="Arial"/>
          <w:sz w:val="24"/>
          <w:szCs w:val="24"/>
        </w:rPr>
        <w:t xml:space="preserve">, at any level of the organization, from governance and leadership to policies, fundraising and customer service approaches, </w:t>
      </w:r>
      <w:r>
        <w:rPr>
          <w:rFonts w:ascii="Arial" w:hAnsi="Arial" w:cs="Arial"/>
          <w:sz w:val="24"/>
          <w:szCs w:val="24"/>
        </w:rPr>
        <w:t xml:space="preserve">what </w:t>
      </w:r>
      <w:r w:rsidR="00046355">
        <w:rPr>
          <w:rFonts w:ascii="Arial" w:hAnsi="Arial" w:cs="Arial"/>
          <w:sz w:val="24"/>
          <w:szCs w:val="24"/>
        </w:rPr>
        <w:t>will</w:t>
      </w:r>
      <w:r>
        <w:rPr>
          <w:rFonts w:ascii="Arial" w:hAnsi="Arial" w:cs="Arial"/>
          <w:sz w:val="24"/>
          <w:szCs w:val="24"/>
        </w:rPr>
        <w:t xml:space="preserve"> you</w:t>
      </w:r>
      <w:r w:rsidR="00046355" w:rsidRPr="00046355">
        <w:rPr>
          <w:rFonts w:ascii="Arial" w:hAnsi="Arial" w:cs="Arial"/>
          <w:sz w:val="24"/>
          <w:szCs w:val="24"/>
        </w:rPr>
        <w:t xml:space="preserve"> </w:t>
      </w:r>
      <w:r w:rsidR="00046355" w:rsidRPr="00046355">
        <w:rPr>
          <w:rFonts w:ascii="Arial" w:hAnsi="Arial" w:cs="Arial"/>
          <w:i/>
          <w:iCs/>
          <w:sz w:val="24"/>
          <w:szCs w:val="24"/>
          <w:u w:val="single"/>
        </w:rPr>
        <w:t>prioritize</w:t>
      </w:r>
      <w:r w:rsidR="00046355">
        <w:rPr>
          <w:rFonts w:ascii="Arial" w:hAnsi="Arial" w:cs="Arial"/>
          <w:sz w:val="24"/>
          <w:szCs w:val="24"/>
        </w:rPr>
        <w:t xml:space="preserve"> the </w:t>
      </w:r>
      <w:r>
        <w:rPr>
          <w:rFonts w:ascii="Arial" w:hAnsi="Arial" w:cs="Arial"/>
          <w:sz w:val="24"/>
          <w:szCs w:val="24"/>
        </w:rPr>
        <w:t xml:space="preserve">most? 3-5 statements are common. </w:t>
      </w:r>
    </w:p>
    <w:p w14:paraId="3CE06B66" w14:textId="1DDA220A" w:rsidR="00E57EDF" w:rsidRPr="0091566E" w:rsidRDefault="00E57EDF" w:rsidP="000C5105">
      <w:pPr>
        <w:jc w:val="both"/>
        <w:rPr>
          <w:rFonts w:ascii="Arial" w:hAnsi="Arial" w:cs="Arial"/>
          <w:color w:val="808080" w:themeColor="background1" w:themeShade="80"/>
          <w:sz w:val="24"/>
          <w:szCs w:val="24"/>
        </w:rPr>
      </w:pPr>
      <w:r w:rsidRPr="0091566E">
        <w:rPr>
          <w:rFonts w:ascii="Arial" w:hAnsi="Arial" w:cs="Arial"/>
          <w:color w:val="808080" w:themeColor="background1" w:themeShade="80"/>
          <w:sz w:val="24"/>
          <w:szCs w:val="24"/>
        </w:rPr>
        <w:t>Example</w:t>
      </w:r>
    </w:p>
    <w:p w14:paraId="59EFC2D8" w14:textId="4F463780" w:rsidR="00136C76" w:rsidRPr="00893F22" w:rsidRDefault="00136C76" w:rsidP="00136C76">
      <w:pPr>
        <w:jc w:val="both"/>
        <w:rPr>
          <w:rFonts w:ascii="Arial" w:hAnsi="Arial" w:cs="Arial"/>
          <w:color w:val="7F7F7F" w:themeColor="text1" w:themeTint="80"/>
          <w:sz w:val="24"/>
          <w:szCs w:val="24"/>
        </w:rPr>
      </w:pPr>
      <w:r w:rsidRPr="00893F22">
        <w:rPr>
          <w:rFonts w:ascii="Arial" w:hAnsi="Arial" w:cs="Arial"/>
          <w:b/>
          <w:bCs/>
          <w:color w:val="7F7F7F" w:themeColor="text1" w:themeTint="80"/>
          <w:sz w:val="24"/>
          <w:szCs w:val="24"/>
        </w:rPr>
        <w:t>Self-Determination.</w:t>
      </w:r>
      <w:r>
        <w:rPr>
          <w:rFonts w:ascii="Arial" w:hAnsi="Arial" w:cs="Arial"/>
          <w:color w:val="7F7F7F" w:themeColor="text1" w:themeTint="80"/>
          <w:sz w:val="24"/>
          <w:szCs w:val="24"/>
        </w:rPr>
        <w:t xml:space="preserve"> </w:t>
      </w:r>
      <w:r w:rsidRPr="00893F22">
        <w:rPr>
          <w:rFonts w:ascii="Arial" w:hAnsi="Arial" w:cs="Arial"/>
          <w:color w:val="7F7F7F" w:themeColor="text1" w:themeTint="80"/>
          <w:sz w:val="24"/>
          <w:szCs w:val="24"/>
        </w:rPr>
        <w:t xml:space="preserve">We value the importance of self-determination, assertive </w:t>
      </w:r>
      <w:proofErr w:type="gramStart"/>
      <w:r w:rsidRPr="00893F22">
        <w:rPr>
          <w:rFonts w:ascii="Arial" w:hAnsi="Arial" w:cs="Arial"/>
          <w:color w:val="7F7F7F" w:themeColor="text1" w:themeTint="80"/>
          <w:sz w:val="24"/>
          <w:szCs w:val="24"/>
        </w:rPr>
        <w:t>communication</w:t>
      </w:r>
      <w:proofErr w:type="gramEnd"/>
      <w:r w:rsidRPr="00893F22">
        <w:rPr>
          <w:rFonts w:ascii="Arial" w:hAnsi="Arial" w:cs="Arial"/>
          <w:color w:val="7F7F7F" w:themeColor="text1" w:themeTint="80"/>
          <w:sz w:val="24"/>
          <w:szCs w:val="24"/>
        </w:rPr>
        <w:t xml:space="preserve"> and personal boundaries. We aim to create a culture where all people are aware of their own rights and responsibilities</w:t>
      </w:r>
      <w:r w:rsidR="00046355">
        <w:rPr>
          <w:rFonts w:ascii="Arial" w:hAnsi="Arial" w:cs="Arial"/>
          <w:color w:val="7F7F7F" w:themeColor="text1" w:themeTint="80"/>
          <w:sz w:val="24"/>
          <w:szCs w:val="24"/>
        </w:rPr>
        <w:t xml:space="preserve"> </w:t>
      </w:r>
      <w:r w:rsidRPr="00893F22">
        <w:rPr>
          <w:rFonts w:ascii="Arial" w:hAnsi="Arial" w:cs="Arial"/>
          <w:color w:val="7F7F7F" w:themeColor="text1" w:themeTint="80"/>
          <w:sz w:val="24"/>
          <w:szCs w:val="24"/>
        </w:rPr>
        <w:t>and have the tools to assert themselves to meet their basic needs</w:t>
      </w:r>
      <w:r w:rsidR="00443698">
        <w:rPr>
          <w:rFonts w:ascii="Arial" w:hAnsi="Arial" w:cs="Arial"/>
          <w:color w:val="7F7F7F" w:themeColor="text1" w:themeTint="80"/>
          <w:sz w:val="24"/>
          <w:szCs w:val="24"/>
        </w:rPr>
        <w:t xml:space="preserve"> and achieve their goals. </w:t>
      </w:r>
    </w:p>
    <w:p w14:paraId="5E12AD5C" w14:textId="77777777" w:rsidR="00136C76" w:rsidRPr="00893F22" w:rsidRDefault="00136C76" w:rsidP="00136C76">
      <w:pPr>
        <w:jc w:val="both"/>
        <w:rPr>
          <w:rFonts w:ascii="Arial" w:hAnsi="Arial" w:cs="Arial"/>
          <w:color w:val="7F7F7F" w:themeColor="text1" w:themeTint="80"/>
          <w:sz w:val="24"/>
          <w:szCs w:val="24"/>
        </w:rPr>
      </w:pPr>
      <w:r w:rsidRPr="00893F22">
        <w:rPr>
          <w:rFonts w:ascii="Arial" w:hAnsi="Arial" w:cs="Arial"/>
          <w:b/>
          <w:bCs/>
          <w:color w:val="7F7F7F" w:themeColor="text1" w:themeTint="80"/>
          <w:sz w:val="24"/>
          <w:szCs w:val="24"/>
        </w:rPr>
        <w:t>Innovative Solutions.</w:t>
      </w:r>
      <w:r>
        <w:rPr>
          <w:rFonts w:ascii="Arial" w:hAnsi="Arial" w:cs="Arial"/>
          <w:color w:val="7F7F7F" w:themeColor="text1" w:themeTint="80"/>
          <w:sz w:val="24"/>
          <w:szCs w:val="24"/>
        </w:rPr>
        <w:t xml:space="preserve"> </w:t>
      </w:r>
      <w:r w:rsidRPr="00893F22">
        <w:rPr>
          <w:rFonts w:ascii="Arial" w:hAnsi="Arial" w:cs="Arial"/>
          <w:color w:val="7F7F7F" w:themeColor="text1" w:themeTint="80"/>
          <w:sz w:val="24"/>
          <w:szCs w:val="24"/>
        </w:rPr>
        <w:t xml:space="preserve">We are interested in and committed to exploring new and innovative solutions to end and prevent homelessness. We recognize traditional means have not provided the best results to end homelessness, and we actively seek partnerships with compassionate innovators, problem solvers, and community leaders whose core beliefs and guiding principles align with our own. </w:t>
      </w:r>
    </w:p>
    <w:p w14:paraId="0D919AE9" w14:textId="77777777" w:rsidR="00136C76" w:rsidRPr="00893F22" w:rsidRDefault="00136C76" w:rsidP="00136C76">
      <w:pPr>
        <w:jc w:val="both"/>
        <w:rPr>
          <w:rFonts w:ascii="Arial" w:hAnsi="Arial" w:cs="Arial"/>
          <w:color w:val="7F7F7F" w:themeColor="text1" w:themeTint="80"/>
          <w:sz w:val="24"/>
          <w:szCs w:val="24"/>
        </w:rPr>
      </w:pPr>
      <w:r w:rsidRPr="00893F22">
        <w:rPr>
          <w:rFonts w:ascii="Arial" w:hAnsi="Arial" w:cs="Arial"/>
          <w:b/>
          <w:bCs/>
          <w:color w:val="7F7F7F" w:themeColor="text1" w:themeTint="80"/>
          <w:sz w:val="24"/>
          <w:szCs w:val="24"/>
        </w:rPr>
        <w:t>Success.</w:t>
      </w:r>
      <w:r>
        <w:rPr>
          <w:rFonts w:ascii="Arial" w:hAnsi="Arial" w:cs="Arial"/>
          <w:color w:val="7F7F7F" w:themeColor="text1" w:themeTint="80"/>
          <w:sz w:val="24"/>
          <w:szCs w:val="24"/>
        </w:rPr>
        <w:t xml:space="preserve"> </w:t>
      </w:r>
      <w:r w:rsidRPr="00893F22">
        <w:rPr>
          <w:rFonts w:ascii="Arial" w:hAnsi="Arial" w:cs="Arial"/>
          <w:color w:val="7F7F7F" w:themeColor="text1" w:themeTint="80"/>
          <w:sz w:val="24"/>
          <w:szCs w:val="24"/>
        </w:rPr>
        <w:t xml:space="preserve">We are committed to achieving our mission, and celebrating the success of our board, staff, volunteers, customers, clients, community partners and donors at every opportunity. </w:t>
      </w:r>
    </w:p>
    <w:p w14:paraId="25787B90" w14:textId="77777777" w:rsidR="00046355" w:rsidRDefault="00046355" w:rsidP="00AE2394">
      <w:pPr>
        <w:rPr>
          <w:rFonts w:ascii="Arial" w:hAnsi="Arial" w:cs="Arial"/>
          <w:b/>
          <w:bCs/>
          <w:sz w:val="24"/>
          <w:szCs w:val="24"/>
        </w:rPr>
      </w:pPr>
    </w:p>
    <w:p w14:paraId="5E4CBBBB" w14:textId="77777777" w:rsidR="00BE02BD" w:rsidRDefault="00BE02BD" w:rsidP="00AE2394">
      <w:pPr>
        <w:rPr>
          <w:rFonts w:ascii="Arial" w:hAnsi="Arial" w:cs="Arial"/>
          <w:b/>
          <w:bCs/>
          <w:sz w:val="24"/>
          <w:szCs w:val="24"/>
        </w:rPr>
      </w:pPr>
    </w:p>
    <w:p w14:paraId="6A4A648E" w14:textId="4644F3E0" w:rsidR="00AE2394" w:rsidRDefault="00AE2394" w:rsidP="00AE2394">
      <w:pPr>
        <w:rPr>
          <w:rFonts w:ascii="Arial" w:hAnsi="Arial" w:cs="Arial"/>
          <w:b/>
          <w:bCs/>
          <w:sz w:val="24"/>
          <w:szCs w:val="24"/>
        </w:rPr>
      </w:pPr>
      <w:r>
        <w:rPr>
          <w:rFonts w:ascii="Arial" w:hAnsi="Arial" w:cs="Arial"/>
          <w:b/>
          <w:bCs/>
          <w:sz w:val="24"/>
          <w:szCs w:val="24"/>
        </w:rPr>
        <w:lastRenderedPageBreak/>
        <w:t>Step 6: Complete and Save!</w:t>
      </w:r>
    </w:p>
    <w:p w14:paraId="7A026B7B" w14:textId="4C0CA9FE" w:rsidR="00C433F1" w:rsidRPr="00893F22" w:rsidRDefault="00AE2394" w:rsidP="00893F22">
      <w:pPr>
        <w:jc w:val="both"/>
        <w:rPr>
          <w:rFonts w:ascii="Arial" w:hAnsi="Arial" w:cs="Arial"/>
          <w:sz w:val="24"/>
          <w:szCs w:val="24"/>
        </w:rPr>
      </w:pPr>
      <w:r>
        <w:rPr>
          <w:rFonts w:ascii="Arial" w:hAnsi="Arial" w:cs="Arial"/>
          <w:sz w:val="24"/>
          <w:szCs w:val="24"/>
        </w:rPr>
        <w:t xml:space="preserve">We’ll add this to your Operations Manual! </w:t>
      </w:r>
    </w:p>
    <w:sectPr w:rsidR="00C433F1" w:rsidRPr="00893F22" w:rsidSect="000C5105">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B09C" w14:textId="77777777" w:rsidR="00ED2344" w:rsidRDefault="00ED2344" w:rsidP="000C5105">
      <w:pPr>
        <w:spacing w:after="0" w:line="240" w:lineRule="auto"/>
      </w:pPr>
      <w:r>
        <w:separator/>
      </w:r>
    </w:p>
  </w:endnote>
  <w:endnote w:type="continuationSeparator" w:id="0">
    <w:p w14:paraId="64705903" w14:textId="77777777" w:rsidR="00ED2344" w:rsidRDefault="00ED2344" w:rsidP="000C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7957" w14:textId="77777777" w:rsidR="00ED2344" w:rsidRDefault="00ED2344" w:rsidP="000C5105">
      <w:pPr>
        <w:spacing w:after="0" w:line="240" w:lineRule="auto"/>
      </w:pPr>
      <w:r>
        <w:separator/>
      </w:r>
    </w:p>
  </w:footnote>
  <w:footnote w:type="continuationSeparator" w:id="0">
    <w:p w14:paraId="3709D40E" w14:textId="77777777" w:rsidR="00ED2344" w:rsidRDefault="00ED2344" w:rsidP="000C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10C9" w14:textId="14CB13F3" w:rsidR="000C5105" w:rsidRDefault="000C5105" w:rsidP="000C5105">
    <w:pPr>
      <w:pStyle w:val="Header"/>
      <w:jc w:val="right"/>
    </w:pPr>
    <w:r>
      <w:rPr>
        <w:noProof/>
      </w:rPr>
      <w:drawing>
        <wp:inline distT="0" distB="0" distL="0" distR="0" wp14:anchorId="4DC91FF4" wp14:editId="37DBA2D7">
          <wp:extent cx="3133725" cy="79687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125FD"/>
    <w:multiLevelType w:val="hybridMultilevel"/>
    <w:tmpl w:val="30EA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05"/>
    <w:rsid w:val="00046355"/>
    <w:rsid w:val="000C5105"/>
    <w:rsid w:val="000C788F"/>
    <w:rsid w:val="00136C76"/>
    <w:rsid w:val="00150FD6"/>
    <w:rsid w:val="00312F51"/>
    <w:rsid w:val="00443698"/>
    <w:rsid w:val="004F1F13"/>
    <w:rsid w:val="00550749"/>
    <w:rsid w:val="007B10C9"/>
    <w:rsid w:val="00893F22"/>
    <w:rsid w:val="008C4115"/>
    <w:rsid w:val="0091566E"/>
    <w:rsid w:val="00A626CF"/>
    <w:rsid w:val="00AE2394"/>
    <w:rsid w:val="00BE02BD"/>
    <w:rsid w:val="00C433F1"/>
    <w:rsid w:val="00C806B8"/>
    <w:rsid w:val="00E57EDF"/>
    <w:rsid w:val="00ED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8CE8"/>
  <w15:chartTrackingRefBased/>
  <w15:docId w15:val="{F63D569F-4C81-4DE0-9253-6A099A2D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05"/>
  </w:style>
  <w:style w:type="paragraph" w:styleId="Footer">
    <w:name w:val="footer"/>
    <w:basedOn w:val="Normal"/>
    <w:link w:val="FooterChar"/>
    <w:uiPriority w:val="99"/>
    <w:unhideWhenUsed/>
    <w:rsid w:val="000C5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05"/>
  </w:style>
  <w:style w:type="paragraph" w:styleId="ListParagraph">
    <w:name w:val="List Paragraph"/>
    <w:basedOn w:val="Normal"/>
    <w:uiPriority w:val="34"/>
    <w:qFormat/>
    <w:rsid w:val="000C5105"/>
    <w:pPr>
      <w:ind w:left="720"/>
      <w:contextualSpacing/>
    </w:pPr>
  </w:style>
  <w:style w:type="table" w:styleId="TableGrid">
    <w:name w:val="Table Grid"/>
    <w:basedOn w:val="TableNormal"/>
    <w:uiPriority w:val="39"/>
    <w:rsid w:val="000C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3</cp:revision>
  <dcterms:created xsi:type="dcterms:W3CDTF">2021-11-23T06:50:00Z</dcterms:created>
  <dcterms:modified xsi:type="dcterms:W3CDTF">2021-11-23T07:26:00Z</dcterms:modified>
</cp:coreProperties>
</file>