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1326" w14:textId="739364F6" w:rsidR="00BA2B3A" w:rsidRDefault="000B1883" w:rsidP="00BA2B3A">
      <w:pPr>
        <w:rPr>
          <w:rFonts w:ascii="Arial" w:hAnsi="Arial" w:cs="Arial"/>
          <w:b/>
          <w:bCs/>
          <w:sz w:val="24"/>
          <w:szCs w:val="24"/>
        </w:rPr>
      </w:pPr>
      <w:r>
        <w:rPr>
          <w:rFonts w:ascii="Arial" w:hAnsi="Arial" w:cs="Arial"/>
          <w:b/>
          <w:bCs/>
          <w:sz w:val="24"/>
          <w:szCs w:val="24"/>
        </w:rPr>
        <w:t>Ask for Change</w:t>
      </w:r>
    </w:p>
    <w:p w14:paraId="3A719917" w14:textId="16B44133" w:rsidR="0072344E" w:rsidRDefault="0072344E" w:rsidP="00BA2B3A">
      <w:pPr>
        <w:rPr>
          <w:rFonts w:ascii="Arial" w:hAnsi="Arial" w:cs="Arial"/>
          <w:b/>
          <w:bCs/>
          <w:sz w:val="24"/>
          <w:szCs w:val="24"/>
        </w:rPr>
      </w:pPr>
      <w:r>
        <w:rPr>
          <w:rFonts w:ascii="Arial" w:hAnsi="Arial" w:cs="Arial"/>
          <w:b/>
          <w:bCs/>
          <w:sz w:val="24"/>
          <w:szCs w:val="24"/>
        </w:rPr>
        <w:t>______________________________________________________________________</w:t>
      </w:r>
      <w:r w:rsidR="000B0DB7">
        <w:rPr>
          <w:rFonts w:ascii="Arial" w:hAnsi="Arial" w:cs="Arial"/>
          <w:b/>
          <w:bCs/>
          <w:sz w:val="24"/>
          <w:szCs w:val="24"/>
        </w:rPr>
        <w:t>___________________________</w:t>
      </w:r>
    </w:p>
    <w:p w14:paraId="5DBCF0C2" w14:textId="18EF6001" w:rsidR="000B0DB7" w:rsidRPr="006673C3" w:rsidRDefault="00D52B19" w:rsidP="00352DB2">
      <w:pPr>
        <w:jc w:val="both"/>
        <w:rPr>
          <w:rFonts w:ascii="Arial" w:hAnsi="Arial" w:cs="Arial"/>
          <w:b/>
          <w:bCs/>
        </w:rPr>
      </w:pPr>
      <w:bookmarkStart w:id="0" w:name="_Hlk95650768"/>
      <w:r w:rsidRPr="006673C3">
        <w:rPr>
          <w:rFonts w:ascii="Arial" w:hAnsi="Arial" w:cs="Arial"/>
          <w:b/>
          <w:bCs/>
          <w:noProof/>
        </w:rPr>
        <mc:AlternateContent>
          <mc:Choice Requires="wps">
            <w:drawing>
              <wp:anchor distT="0" distB="0" distL="114300" distR="114300" simplePos="0" relativeHeight="251659264" behindDoc="1" locked="0" layoutInCell="1" allowOverlap="1" wp14:anchorId="00B88335" wp14:editId="3F2B7237">
                <wp:simplePos x="0" y="0"/>
                <wp:positionH relativeFrom="margin">
                  <wp:align>right</wp:align>
                </wp:positionH>
                <wp:positionV relativeFrom="paragraph">
                  <wp:posOffset>100965</wp:posOffset>
                </wp:positionV>
                <wp:extent cx="4200525" cy="2647950"/>
                <wp:effectExtent l="0" t="0" r="28575" b="19050"/>
                <wp:wrapTight wrapText="bothSides">
                  <wp:wrapPolygon edited="0">
                    <wp:start x="0" y="0"/>
                    <wp:lineTo x="0" y="21600"/>
                    <wp:lineTo x="21649" y="21600"/>
                    <wp:lineTo x="2164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4200525" cy="2647950"/>
                        </a:xfrm>
                        <a:prstGeom prst="rect">
                          <a:avLst/>
                        </a:prstGeom>
                        <a:solidFill>
                          <a:schemeClr val="lt1"/>
                        </a:solidFill>
                        <a:ln w="6350">
                          <a:solidFill>
                            <a:prstClr val="black"/>
                          </a:solidFill>
                        </a:ln>
                      </wps:spPr>
                      <wps:txbx>
                        <w:txbxContent>
                          <w:p w14:paraId="7E7EAA97" w14:textId="1A751D26" w:rsidR="00D52B19" w:rsidRPr="00C24566" w:rsidRDefault="00D52B19">
                            <w:pPr>
                              <w:rPr>
                                <w:rFonts w:ascii="Arial" w:hAnsi="Arial" w:cs="Arial"/>
                              </w:rPr>
                            </w:pPr>
                            <w:r w:rsidRPr="00C24566">
                              <w:rPr>
                                <w:rFonts w:ascii="Arial" w:hAnsi="Arial" w:cs="Arial"/>
                              </w:rPr>
                              <w:t>[Insert</w:t>
                            </w:r>
                            <w:r w:rsidR="0055040C">
                              <w:rPr>
                                <w:rFonts w:ascii="Arial" w:hAnsi="Arial" w:cs="Arial"/>
                              </w:rPr>
                              <w:t xml:space="preserve"> </w:t>
                            </w:r>
                            <w:r w:rsidR="00073773">
                              <w:rPr>
                                <w:rFonts w:ascii="Arial" w:hAnsi="Arial" w:cs="Arial"/>
                              </w:rPr>
                              <w:t>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B88335" id="_x0000_t202" coordsize="21600,21600" o:spt="202" path="m,l,21600r21600,l21600,xe">
                <v:stroke joinstyle="miter"/>
                <v:path gradientshapeok="t" o:connecttype="rect"/>
              </v:shapetype>
              <v:shape id="Text Box 1" o:spid="_x0000_s1026" type="#_x0000_t202" style="position:absolute;left:0;text-align:left;margin-left:279.55pt;margin-top:7.95pt;width:330.75pt;height:20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" fillcolor="white [3201]" strokeweight=".5pt">
                <v:textbox>
                  <w:txbxContent>
                    <w:p w14:paraId="7E7EAA97" w14:textId="1A751D26" w:rsidR="00D52B19" w:rsidRPr="00C24566" w:rsidRDefault="00D52B19">
                      <w:pPr>
                        <w:rPr>
                          <w:rFonts w:ascii="Arial" w:hAnsi="Arial" w:cs="Arial"/>
                        </w:rPr>
                      </w:pPr>
                      <w:r w:rsidRPr="00C24566">
                        <w:rPr>
                          <w:rFonts w:ascii="Arial" w:hAnsi="Arial" w:cs="Arial"/>
                        </w:rPr>
                        <w:t>[Insert</w:t>
                      </w:r>
                      <w:r w:rsidR="0055040C">
                        <w:rPr>
                          <w:rFonts w:ascii="Arial" w:hAnsi="Arial" w:cs="Arial"/>
                        </w:rPr>
                        <w:t xml:space="preserve"> </w:t>
                      </w:r>
                      <w:r w:rsidR="00073773">
                        <w:rPr>
                          <w:rFonts w:ascii="Arial" w:hAnsi="Arial" w:cs="Arial"/>
                        </w:rPr>
                        <w:t>summary]</w:t>
                      </w:r>
                    </w:p>
                  </w:txbxContent>
                </v:textbox>
                <w10:wrap type="tight" anchorx="margin"/>
              </v:shape>
            </w:pict>
          </mc:Fallback>
        </mc:AlternateContent>
      </w:r>
      <w:r w:rsidR="007405E6" w:rsidRPr="006673C3">
        <w:rPr>
          <w:rFonts w:ascii="Arial" w:hAnsi="Arial" w:cs="Arial"/>
          <w:b/>
          <w:bCs/>
        </w:rPr>
        <w:t xml:space="preserve">Step 1: </w:t>
      </w:r>
      <w:r w:rsidR="006673C3" w:rsidRPr="006673C3">
        <w:rPr>
          <w:rFonts w:ascii="Arial" w:hAnsi="Arial" w:cs="Arial"/>
          <w:b/>
          <w:bCs/>
        </w:rPr>
        <w:t>Stakeholder Impacts</w:t>
      </w:r>
      <w:r w:rsidRPr="006673C3">
        <w:rPr>
          <w:rFonts w:ascii="Arial" w:hAnsi="Arial" w:cs="Arial"/>
          <w:b/>
          <w:bCs/>
        </w:rPr>
        <w:t xml:space="preserve">              </w:t>
      </w:r>
    </w:p>
    <w:bookmarkEnd w:id="0"/>
    <w:p w14:paraId="565B66C9" w14:textId="09F4F201" w:rsidR="000B1883" w:rsidRPr="006673C3" w:rsidRDefault="000B1883" w:rsidP="000B1883">
      <w:pPr>
        <w:rPr>
          <w:rFonts w:ascii="Arial" w:hAnsi="Arial" w:cs="Arial"/>
        </w:rPr>
      </w:pPr>
      <w:r w:rsidRPr="006673C3">
        <w:rPr>
          <w:rFonts w:ascii="Arial" w:hAnsi="Arial" w:cs="Arial"/>
        </w:rPr>
        <w:t>Before proceeding, you’ll want to review your initial inquiry and assessment</w:t>
      </w:r>
      <w:r w:rsidR="006B44DB" w:rsidRPr="006673C3">
        <w:rPr>
          <w:rFonts w:ascii="Arial" w:hAnsi="Arial" w:cs="Arial"/>
        </w:rPr>
        <w:t xml:space="preserve"> to be sure you have a clear understanding of the entire picture. </w:t>
      </w:r>
    </w:p>
    <w:p w14:paraId="17EBA2BE" w14:textId="77777777" w:rsidR="000B1883" w:rsidRPr="006673C3" w:rsidRDefault="007405E6" w:rsidP="000B1883">
      <w:pPr>
        <w:pStyle w:val="ListParagraph"/>
        <w:numPr>
          <w:ilvl w:val="0"/>
          <w:numId w:val="15"/>
        </w:numPr>
        <w:rPr>
          <w:rFonts w:ascii="Arial" w:hAnsi="Arial" w:cs="Arial"/>
        </w:rPr>
      </w:pPr>
      <w:r w:rsidRPr="006673C3">
        <w:rPr>
          <w:rFonts w:ascii="Arial" w:hAnsi="Arial" w:cs="Arial"/>
        </w:rPr>
        <w:t xml:space="preserve">What is the presenting issue, opportunity or problem? </w:t>
      </w:r>
    </w:p>
    <w:p w14:paraId="190B090B" w14:textId="77777777" w:rsidR="000B1883" w:rsidRPr="006673C3" w:rsidRDefault="000B1883" w:rsidP="000B1883">
      <w:pPr>
        <w:pStyle w:val="ListParagraph"/>
        <w:numPr>
          <w:ilvl w:val="0"/>
          <w:numId w:val="15"/>
        </w:numPr>
        <w:rPr>
          <w:rFonts w:ascii="Arial" w:hAnsi="Arial" w:cs="Arial"/>
        </w:rPr>
      </w:pPr>
      <w:r w:rsidRPr="006673C3">
        <w:rPr>
          <w:rFonts w:ascii="Arial" w:hAnsi="Arial" w:cs="Arial"/>
        </w:rPr>
        <w:t xml:space="preserve">What is the evidence? </w:t>
      </w:r>
    </w:p>
    <w:p w14:paraId="3F390A21" w14:textId="77777777" w:rsidR="000B1883" w:rsidRPr="006673C3" w:rsidRDefault="000B1883" w:rsidP="000B1883">
      <w:pPr>
        <w:pStyle w:val="ListParagraph"/>
        <w:numPr>
          <w:ilvl w:val="0"/>
          <w:numId w:val="15"/>
        </w:numPr>
        <w:rPr>
          <w:rFonts w:ascii="Arial" w:hAnsi="Arial" w:cs="Arial"/>
        </w:rPr>
      </w:pPr>
      <w:r w:rsidRPr="006673C3">
        <w:rPr>
          <w:rFonts w:ascii="Arial" w:hAnsi="Arial" w:cs="Arial"/>
        </w:rPr>
        <w:t>What has already been done (if anything)?</w:t>
      </w:r>
    </w:p>
    <w:p w14:paraId="47F1A7DE" w14:textId="4E0ADF5C" w:rsidR="007405E6" w:rsidRPr="006673C3" w:rsidRDefault="000B1883" w:rsidP="000B1883">
      <w:pPr>
        <w:pStyle w:val="ListParagraph"/>
        <w:numPr>
          <w:ilvl w:val="0"/>
          <w:numId w:val="15"/>
        </w:numPr>
        <w:rPr>
          <w:rFonts w:ascii="Arial" w:hAnsi="Arial" w:cs="Arial"/>
        </w:rPr>
      </w:pPr>
      <w:r w:rsidRPr="006673C3">
        <w:rPr>
          <w:rFonts w:ascii="Arial" w:hAnsi="Arial" w:cs="Arial"/>
        </w:rPr>
        <w:t xml:space="preserve">Where are the likely roots of the oppression? </w:t>
      </w:r>
    </w:p>
    <w:p w14:paraId="1227993A" w14:textId="7011C98C" w:rsidR="006673C3" w:rsidRPr="006673C3" w:rsidRDefault="006673C3" w:rsidP="000B1883">
      <w:pPr>
        <w:pStyle w:val="ListParagraph"/>
        <w:numPr>
          <w:ilvl w:val="0"/>
          <w:numId w:val="15"/>
        </w:numPr>
        <w:rPr>
          <w:rFonts w:ascii="Arial" w:hAnsi="Arial" w:cs="Arial"/>
        </w:rPr>
      </w:pPr>
      <w:r w:rsidRPr="006673C3">
        <w:rPr>
          <w:rFonts w:ascii="Arial" w:hAnsi="Arial" w:cs="Arial"/>
        </w:rPr>
        <w:t>What are the impacts of oppression on the individual or group of people who are directly affected by the concept, technology, system, policy or law?</w:t>
      </w:r>
    </w:p>
    <w:p w14:paraId="3932AF25" w14:textId="77777777" w:rsidR="006673C3" w:rsidRPr="006673C3" w:rsidRDefault="006673C3" w:rsidP="006673C3">
      <w:pPr>
        <w:rPr>
          <w:rFonts w:ascii="Arial" w:hAnsi="Arial" w:cs="Arial"/>
        </w:rPr>
      </w:pPr>
    </w:p>
    <w:p w14:paraId="71D59F09" w14:textId="77777777" w:rsidR="00A2792F" w:rsidRDefault="00A2792F" w:rsidP="007A6298">
      <w:pPr>
        <w:jc w:val="both"/>
        <w:rPr>
          <w:rFonts w:ascii="Arial" w:hAnsi="Arial" w:cs="Arial"/>
          <w:b/>
          <w:bCs/>
        </w:rPr>
      </w:pPr>
    </w:p>
    <w:p w14:paraId="0FBB9CCF" w14:textId="77777777" w:rsidR="00073773" w:rsidRDefault="00073773" w:rsidP="007A6298">
      <w:pPr>
        <w:jc w:val="both"/>
        <w:rPr>
          <w:rFonts w:ascii="Arial" w:hAnsi="Arial" w:cs="Arial"/>
          <w:b/>
          <w:bCs/>
        </w:rPr>
      </w:pPr>
    </w:p>
    <w:p w14:paraId="60F41B77" w14:textId="19EC0D01" w:rsidR="007A6298" w:rsidRPr="00A63A11" w:rsidRDefault="006B44DB" w:rsidP="007A6298">
      <w:pPr>
        <w:jc w:val="both"/>
        <w:rPr>
          <w:rFonts w:ascii="Arial" w:hAnsi="Arial" w:cs="Arial"/>
          <w:b/>
          <w:bCs/>
        </w:rPr>
      </w:pPr>
      <w:r w:rsidRPr="00A63A11">
        <w:rPr>
          <w:rFonts w:ascii="Arial" w:hAnsi="Arial" w:cs="Arial"/>
          <w:b/>
          <w:bCs/>
          <w:noProof/>
        </w:rPr>
        <mc:AlternateContent>
          <mc:Choice Requires="wps">
            <w:drawing>
              <wp:anchor distT="0" distB="0" distL="114300" distR="114300" simplePos="0" relativeHeight="251665408" behindDoc="1" locked="0" layoutInCell="1" allowOverlap="1" wp14:anchorId="2FC149A9" wp14:editId="7C249728">
                <wp:simplePos x="0" y="0"/>
                <wp:positionH relativeFrom="margin">
                  <wp:align>right</wp:align>
                </wp:positionH>
                <wp:positionV relativeFrom="paragraph">
                  <wp:posOffset>114300</wp:posOffset>
                </wp:positionV>
                <wp:extent cx="4200525" cy="2219325"/>
                <wp:effectExtent l="0" t="0" r="28575" b="28575"/>
                <wp:wrapTight wrapText="bothSides">
                  <wp:wrapPolygon edited="0">
                    <wp:start x="0" y="0"/>
                    <wp:lineTo x="0" y="21693"/>
                    <wp:lineTo x="21649" y="21693"/>
                    <wp:lineTo x="21649"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4200525" cy="2219325"/>
                        </a:xfrm>
                        <a:prstGeom prst="rect">
                          <a:avLst/>
                        </a:prstGeom>
                        <a:solidFill>
                          <a:sysClr val="window" lastClr="FFFFFF"/>
                        </a:solidFill>
                        <a:ln w="6350">
                          <a:solidFill>
                            <a:prstClr val="black"/>
                          </a:solidFill>
                        </a:ln>
                      </wps:spPr>
                      <wps:txbx>
                        <w:txbxContent>
                          <w:p w14:paraId="6C755280" w14:textId="19BA6D1E" w:rsidR="006B44DB" w:rsidRPr="00C24566" w:rsidRDefault="006B44DB" w:rsidP="006B44DB">
                            <w:pPr>
                              <w:rPr>
                                <w:rFonts w:ascii="Arial" w:hAnsi="Arial" w:cs="Arial"/>
                              </w:rPr>
                            </w:pPr>
                            <w:r w:rsidRPr="00C24566">
                              <w:rPr>
                                <w:rFonts w:ascii="Arial" w:hAnsi="Arial" w:cs="Arial"/>
                              </w:rPr>
                              <w:t>[</w:t>
                            </w:r>
                            <w:r w:rsidR="00C965F4">
                              <w:rPr>
                                <w:rFonts w:ascii="Arial" w:hAnsi="Arial" w:cs="Arial"/>
                              </w:rPr>
                              <w:t xml:space="preserve">Insert </w:t>
                            </w:r>
                            <w:r w:rsidR="00073773">
                              <w:rPr>
                                <w:rFonts w:ascii="Arial" w:hAnsi="Arial" w:cs="Arial"/>
                              </w:rPr>
                              <w:t>Mission/Purpose and Strengths</w:t>
                            </w:r>
                            <w:r w:rsidR="00C965F4">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149A9" id="Text Box 4" o:spid="_x0000_s1027" type="#_x0000_t202" style="position:absolute;left:0;text-align:left;margin-left:279.55pt;margin-top:9pt;width:330.75pt;height:174.7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" fillcolor="window" strokeweight=".5pt">
                <v:textbox>
                  <w:txbxContent>
                    <w:p w14:paraId="6C755280" w14:textId="19BA6D1E" w:rsidR="006B44DB" w:rsidRPr="00C24566" w:rsidRDefault="006B44DB" w:rsidP="006B44DB">
                      <w:pPr>
                        <w:rPr>
                          <w:rFonts w:ascii="Arial" w:hAnsi="Arial" w:cs="Arial"/>
                        </w:rPr>
                      </w:pPr>
                      <w:r w:rsidRPr="00C24566">
                        <w:rPr>
                          <w:rFonts w:ascii="Arial" w:hAnsi="Arial" w:cs="Arial"/>
                        </w:rPr>
                        <w:t>[</w:t>
                      </w:r>
                      <w:r w:rsidR="00C965F4">
                        <w:rPr>
                          <w:rFonts w:ascii="Arial" w:hAnsi="Arial" w:cs="Arial"/>
                        </w:rPr>
                        <w:t xml:space="preserve">Insert </w:t>
                      </w:r>
                      <w:r w:rsidR="00073773">
                        <w:rPr>
                          <w:rFonts w:ascii="Arial" w:hAnsi="Arial" w:cs="Arial"/>
                        </w:rPr>
                        <w:t>Mission/Purpose and Strengths</w:t>
                      </w:r>
                      <w:r w:rsidR="00C965F4">
                        <w:rPr>
                          <w:rFonts w:ascii="Arial" w:hAnsi="Arial" w:cs="Arial"/>
                        </w:rPr>
                        <w:t>]</w:t>
                      </w:r>
                    </w:p>
                  </w:txbxContent>
                </v:textbox>
                <w10:wrap type="tight" anchorx="margin"/>
              </v:shape>
            </w:pict>
          </mc:Fallback>
        </mc:AlternateContent>
      </w:r>
      <w:r w:rsidR="007A6298" w:rsidRPr="00A63A11">
        <w:rPr>
          <w:rFonts w:ascii="Arial" w:hAnsi="Arial" w:cs="Arial"/>
          <w:b/>
          <w:bCs/>
        </w:rPr>
        <w:t xml:space="preserve">Step </w:t>
      </w:r>
      <w:r w:rsidR="000B1883">
        <w:rPr>
          <w:rFonts w:ascii="Arial" w:hAnsi="Arial" w:cs="Arial"/>
          <w:b/>
          <w:bCs/>
        </w:rPr>
        <w:t>2</w:t>
      </w:r>
      <w:r w:rsidR="007A6298" w:rsidRPr="00A63A11">
        <w:rPr>
          <w:rFonts w:ascii="Arial" w:hAnsi="Arial" w:cs="Arial"/>
          <w:b/>
          <w:bCs/>
        </w:rPr>
        <w:t xml:space="preserve">: </w:t>
      </w:r>
      <w:r w:rsidR="006673C3">
        <w:rPr>
          <w:rFonts w:ascii="Arial" w:hAnsi="Arial" w:cs="Arial"/>
          <w:b/>
          <w:bCs/>
        </w:rPr>
        <w:t xml:space="preserve">Research </w:t>
      </w:r>
      <w:r w:rsidR="00763A7B">
        <w:rPr>
          <w:rFonts w:ascii="Arial" w:hAnsi="Arial" w:cs="Arial"/>
          <w:b/>
          <w:bCs/>
        </w:rPr>
        <w:t xml:space="preserve">Mission/Purpose and </w:t>
      </w:r>
      <w:r w:rsidR="006673C3">
        <w:rPr>
          <w:rFonts w:ascii="Arial" w:hAnsi="Arial" w:cs="Arial"/>
          <w:b/>
          <w:bCs/>
        </w:rPr>
        <w:t>Strengths</w:t>
      </w:r>
    </w:p>
    <w:p w14:paraId="3B1420C7" w14:textId="1A14B4C4" w:rsidR="00A2792F" w:rsidRPr="0036369A" w:rsidRDefault="0055040C" w:rsidP="006B44DB">
      <w:pPr>
        <w:rPr>
          <w:rFonts w:ascii="Arial" w:hAnsi="Arial" w:cs="Arial"/>
        </w:rPr>
      </w:pPr>
      <w:r w:rsidRPr="0036369A">
        <w:rPr>
          <w:rFonts w:ascii="Arial" w:hAnsi="Arial" w:cs="Arial"/>
        </w:rPr>
        <w:t xml:space="preserve">For the concept, technology, policy, system or law and/or the business, organization or government housing the concept, technology, policy, system or law: </w:t>
      </w:r>
    </w:p>
    <w:p w14:paraId="147ED9B5" w14:textId="77777777" w:rsidR="00073773" w:rsidRDefault="0055040C" w:rsidP="00073773">
      <w:pPr>
        <w:pStyle w:val="ListParagraph"/>
        <w:numPr>
          <w:ilvl w:val="0"/>
          <w:numId w:val="26"/>
        </w:numPr>
        <w:rPr>
          <w:rFonts w:ascii="Arial" w:hAnsi="Arial" w:cs="Arial"/>
        </w:rPr>
      </w:pPr>
      <w:r w:rsidRPr="00073773">
        <w:rPr>
          <w:rFonts w:ascii="Arial" w:hAnsi="Arial" w:cs="Arial"/>
        </w:rPr>
        <w:t xml:space="preserve">What is the mission or purpose – What is it intended to do? </w:t>
      </w:r>
    </w:p>
    <w:p w14:paraId="1B241AC5" w14:textId="008F4CB8" w:rsidR="0055040C" w:rsidRPr="00073773" w:rsidRDefault="0055040C" w:rsidP="00073773">
      <w:pPr>
        <w:pStyle w:val="ListParagraph"/>
        <w:numPr>
          <w:ilvl w:val="0"/>
          <w:numId w:val="26"/>
        </w:numPr>
        <w:rPr>
          <w:rFonts w:ascii="Arial" w:hAnsi="Arial" w:cs="Arial"/>
        </w:rPr>
      </w:pPr>
      <w:r w:rsidRPr="00073773">
        <w:rPr>
          <w:rFonts w:ascii="Arial" w:hAnsi="Arial" w:cs="Arial"/>
        </w:rPr>
        <w:t xml:space="preserve">Are there any core beliefs, guiding principles or values </w:t>
      </w:r>
      <w:r w:rsidR="0036369A" w:rsidRPr="00073773">
        <w:rPr>
          <w:rFonts w:ascii="Arial" w:hAnsi="Arial" w:cs="Arial"/>
        </w:rPr>
        <w:t>you share from which you can build rapport?</w:t>
      </w:r>
      <w:r w:rsidRPr="00073773">
        <w:rPr>
          <w:rFonts w:ascii="Arial" w:hAnsi="Arial" w:cs="Arial"/>
        </w:rPr>
        <w:t xml:space="preserve"> </w:t>
      </w:r>
    </w:p>
    <w:p w14:paraId="00FD05F4" w14:textId="4FC2DF9D" w:rsidR="0036369A" w:rsidRPr="00073773" w:rsidRDefault="0036369A" w:rsidP="00073773">
      <w:pPr>
        <w:rPr>
          <w:rFonts w:ascii="Arial" w:hAnsi="Arial" w:cs="Arial"/>
        </w:rPr>
      </w:pPr>
    </w:p>
    <w:p w14:paraId="50E6A90F" w14:textId="77777777" w:rsidR="006673C3" w:rsidRDefault="006673C3" w:rsidP="006B44DB">
      <w:pPr>
        <w:rPr>
          <w:rFonts w:ascii="Arial" w:hAnsi="Arial" w:cs="Arial"/>
          <w:b/>
          <w:bCs/>
        </w:rPr>
      </w:pPr>
    </w:p>
    <w:p w14:paraId="2086A46D" w14:textId="77777777" w:rsidR="006673C3" w:rsidRDefault="006673C3" w:rsidP="006B44DB">
      <w:pPr>
        <w:rPr>
          <w:rFonts w:ascii="Arial" w:hAnsi="Arial" w:cs="Arial"/>
          <w:b/>
          <w:bCs/>
        </w:rPr>
      </w:pPr>
    </w:p>
    <w:p w14:paraId="133DB6BD" w14:textId="77777777" w:rsidR="006673C3" w:rsidRDefault="006673C3" w:rsidP="006B44DB">
      <w:pPr>
        <w:rPr>
          <w:rFonts w:ascii="Arial" w:hAnsi="Arial" w:cs="Arial"/>
          <w:b/>
          <w:bCs/>
        </w:rPr>
      </w:pPr>
    </w:p>
    <w:p w14:paraId="04E00231" w14:textId="77777777" w:rsidR="006673C3" w:rsidRDefault="006673C3" w:rsidP="006B44DB">
      <w:pPr>
        <w:rPr>
          <w:rFonts w:ascii="Arial" w:hAnsi="Arial" w:cs="Arial"/>
          <w:b/>
          <w:bCs/>
        </w:rPr>
      </w:pPr>
    </w:p>
    <w:p w14:paraId="20F18980" w14:textId="41982569" w:rsidR="006B44DB" w:rsidRPr="00A2792F" w:rsidRDefault="006673C3" w:rsidP="006B44DB">
      <w:pPr>
        <w:rPr>
          <w:rFonts w:ascii="Arial" w:hAnsi="Arial" w:cs="Arial"/>
          <w:b/>
          <w:bCs/>
        </w:rPr>
      </w:pPr>
      <w:r w:rsidRPr="00A63A11">
        <w:rPr>
          <w:rFonts w:ascii="Arial" w:hAnsi="Arial" w:cs="Arial"/>
          <w:b/>
          <w:bCs/>
          <w:noProof/>
        </w:rPr>
        <mc:AlternateContent>
          <mc:Choice Requires="wps">
            <w:drawing>
              <wp:anchor distT="0" distB="0" distL="114300" distR="114300" simplePos="0" relativeHeight="251667456" behindDoc="1" locked="0" layoutInCell="1" allowOverlap="1" wp14:anchorId="2B204F1F" wp14:editId="63451112">
                <wp:simplePos x="0" y="0"/>
                <wp:positionH relativeFrom="margin">
                  <wp:align>right</wp:align>
                </wp:positionH>
                <wp:positionV relativeFrom="paragraph">
                  <wp:posOffset>180975</wp:posOffset>
                </wp:positionV>
                <wp:extent cx="4200525" cy="1838325"/>
                <wp:effectExtent l="0" t="0" r="28575" b="28575"/>
                <wp:wrapTight wrapText="bothSides">
                  <wp:wrapPolygon edited="0">
                    <wp:start x="0" y="0"/>
                    <wp:lineTo x="0" y="21712"/>
                    <wp:lineTo x="21649" y="21712"/>
                    <wp:lineTo x="21649"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4200525" cy="1838325"/>
                        </a:xfrm>
                        <a:prstGeom prst="rect">
                          <a:avLst/>
                        </a:prstGeom>
                        <a:solidFill>
                          <a:sysClr val="window" lastClr="FFFFFF"/>
                        </a:solidFill>
                        <a:ln w="6350">
                          <a:solidFill>
                            <a:prstClr val="black"/>
                          </a:solidFill>
                        </a:ln>
                      </wps:spPr>
                      <wps:txbx>
                        <w:txbxContent>
                          <w:p w14:paraId="259BC70F" w14:textId="77777777" w:rsidR="006673C3" w:rsidRPr="00C24566" w:rsidRDefault="006673C3" w:rsidP="006673C3">
                            <w:pPr>
                              <w:rPr>
                                <w:rFonts w:ascii="Arial" w:hAnsi="Arial" w:cs="Arial"/>
                              </w:rPr>
                            </w:pPr>
                            <w:r w:rsidRPr="00C24566">
                              <w:rPr>
                                <w:rFonts w:ascii="Arial" w:hAnsi="Arial" w:cs="Arial"/>
                              </w:rPr>
                              <w:t>[</w:t>
                            </w:r>
                            <w:r>
                              <w:rPr>
                                <w:rFonts w:ascii="Arial" w:hAnsi="Arial" w:cs="Arial"/>
                              </w:rPr>
                              <w:t>Insert Impacts on Stakeholders]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04F1F" id="Text Box 5" o:spid="_x0000_s1028" type="#_x0000_t202" style="position:absolute;margin-left:279.55pt;margin-top:14.25pt;width:330.75pt;height:144.75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" fillcolor="window" strokeweight=".5pt">
                <v:textbox>
                  <w:txbxContent>
                    <w:p w14:paraId="259BC70F" w14:textId="77777777" w:rsidR="006673C3" w:rsidRPr="00C24566" w:rsidRDefault="006673C3" w:rsidP="006673C3">
                      <w:pPr>
                        <w:rPr>
                          <w:rFonts w:ascii="Arial" w:hAnsi="Arial" w:cs="Arial"/>
                        </w:rPr>
                      </w:pPr>
                      <w:r w:rsidRPr="00C24566">
                        <w:rPr>
                          <w:rFonts w:ascii="Arial" w:hAnsi="Arial" w:cs="Arial"/>
                        </w:rPr>
                        <w:t>[</w:t>
                      </w:r>
                      <w:r>
                        <w:rPr>
                          <w:rFonts w:ascii="Arial" w:hAnsi="Arial" w:cs="Arial"/>
                        </w:rPr>
                        <w:t>Insert Impacts on Stakeholders]</w:t>
                      </w:r>
                    </w:p>
                  </w:txbxContent>
                </v:textbox>
                <w10:wrap type="tight" anchorx="margin"/>
              </v:shape>
            </w:pict>
          </mc:Fallback>
        </mc:AlternateContent>
      </w:r>
      <w:r w:rsidR="006B44DB" w:rsidRPr="00A2792F">
        <w:rPr>
          <w:rFonts w:ascii="Arial" w:hAnsi="Arial" w:cs="Arial"/>
          <w:b/>
          <w:bCs/>
        </w:rPr>
        <w:t xml:space="preserve">Step 3: Determine the </w:t>
      </w:r>
      <w:r w:rsidR="00B02DF1">
        <w:rPr>
          <w:rFonts w:ascii="Arial" w:hAnsi="Arial" w:cs="Arial"/>
          <w:b/>
          <w:bCs/>
        </w:rPr>
        <w:t xml:space="preserve">Most Appropriate </w:t>
      </w:r>
      <w:r w:rsidR="00A2792F" w:rsidRPr="00A2792F">
        <w:rPr>
          <w:rFonts w:ascii="Arial" w:hAnsi="Arial" w:cs="Arial"/>
          <w:b/>
          <w:bCs/>
        </w:rPr>
        <w:t>Decision</w:t>
      </w:r>
      <w:r w:rsidR="006B44DB" w:rsidRPr="00A2792F">
        <w:rPr>
          <w:rFonts w:ascii="Arial" w:hAnsi="Arial" w:cs="Arial"/>
          <w:b/>
          <w:bCs/>
        </w:rPr>
        <w:t>-Maker</w:t>
      </w:r>
      <w:r>
        <w:rPr>
          <w:rFonts w:ascii="Arial" w:hAnsi="Arial" w:cs="Arial"/>
          <w:b/>
          <w:bCs/>
        </w:rPr>
        <w:t>(s)</w:t>
      </w:r>
    </w:p>
    <w:p w14:paraId="76AE50C6" w14:textId="69338B12" w:rsidR="006B44DB" w:rsidRDefault="006673C3" w:rsidP="006B44DB">
      <w:pPr>
        <w:rPr>
          <w:rFonts w:ascii="Arial" w:hAnsi="Arial" w:cs="Arial"/>
        </w:rPr>
      </w:pPr>
      <w:r>
        <w:rPr>
          <w:rFonts w:ascii="Arial" w:hAnsi="Arial" w:cs="Arial"/>
        </w:rPr>
        <w:t xml:space="preserve">Who is the most appropriate decision-maker for this ask? Whenever possible, we try to speak with the person or decision-making body most closely aligned with the issue, opportunity or problem. For example, a housing </w:t>
      </w:r>
      <w:r w:rsidR="0055040C">
        <w:rPr>
          <w:rFonts w:ascii="Arial" w:hAnsi="Arial" w:cs="Arial"/>
        </w:rPr>
        <w:t xml:space="preserve">issue at a college might be best handled by the Director </w:t>
      </w:r>
      <w:r w:rsidR="00073773">
        <w:rPr>
          <w:rFonts w:ascii="Arial" w:hAnsi="Arial" w:cs="Arial"/>
        </w:rPr>
        <w:t xml:space="preserve">of </w:t>
      </w:r>
      <w:r w:rsidR="0055040C">
        <w:rPr>
          <w:rFonts w:ascii="Arial" w:hAnsi="Arial" w:cs="Arial"/>
        </w:rPr>
        <w:t>Housing Services. An issue with the Police Department might be best handled by the Chief of Police, or the civilian personnel</w:t>
      </w:r>
      <w:r w:rsidR="00827960">
        <w:rPr>
          <w:rFonts w:ascii="Arial" w:hAnsi="Arial" w:cs="Arial"/>
        </w:rPr>
        <w:t xml:space="preserve"> responsible for Police Department oversight. An issue with customer service might be best handled by the department manager at the store</w:t>
      </w:r>
      <w:r w:rsidR="00073773">
        <w:rPr>
          <w:rFonts w:ascii="Arial" w:hAnsi="Arial" w:cs="Arial"/>
        </w:rPr>
        <w:t>.</w:t>
      </w:r>
    </w:p>
    <w:p w14:paraId="501EC749" w14:textId="77777777" w:rsidR="00A2792F" w:rsidRPr="006673C3" w:rsidRDefault="00A2792F" w:rsidP="006673C3">
      <w:pPr>
        <w:rPr>
          <w:rFonts w:ascii="Arial" w:hAnsi="Arial" w:cs="Arial"/>
        </w:rPr>
      </w:pPr>
    </w:p>
    <w:p w14:paraId="7F08E596" w14:textId="1E1914F7" w:rsidR="006B44DB" w:rsidRDefault="006B44DB" w:rsidP="006B44DB">
      <w:pPr>
        <w:rPr>
          <w:rFonts w:ascii="Arial" w:hAnsi="Arial" w:cs="Arial"/>
          <w:b/>
          <w:bCs/>
        </w:rPr>
      </w:pPr>
      <w:r w:rsidRPr="00A2792F">
        <w:rPr>
          <w:rFonts w:ascii="Arial" w:hAnsi="Arial" w:cs="Arial"/>
          <w:b/>
          <w:bCs/>
        </w:rPr>
        <w:t>Step 4: Determine Method of Ask</w:t>
      </w:r>
      <w:r w:rsidR="00827960">
        <w:rPr>
          <w:rFonts w:ascii="Arial" w:hAnsi="Arial" w:cs="Arial"/>
          <w:b/>
          <w:bCs/>
        </w:rPr>
        <w:t xml:space="preserve"> &amp; Schedule Meeting</w:t>
      </w:r>
    </w:p>
    <w:p w14:paraId="7D63A6E0" w14:textId="10858029" w:rsidR="0055040C" w:rsidRPr="0055040C" w:rsidRDefault="00827960" w:rsidP="006B44DB">
      <w:pPr>
        <w:rPr>
          <w:rFonts w:ascii="Arial" w:hAnsi="Arial" w:cs="Arial"/>
        </w:rPr>
      </w:pPr>
      <w:r w:rsidRPr="00A63A11">
        <w:rPr>
          <w:rFonts w:ascii="Arial" w:hAnsi="Arial" w:cs="Arial"/>
          <w:b/>
          <w:bCs/>
          <w:noProof/>
        </w:rPr>
        <mc:AlternateContent>
          <mc:Choice Requires="wps">
            <w:drawing>
              <wp:anchor distT="0" distB="0" distL="114300" distR="114300" simplePos="0" relativeHeight="251669504" behindDoc="1" locked="0" layoutInCell="1" allowOverlap="1" wp14:anchorId="07B0995E" wp14:editId="6C926BC6">
                <wp:simplePos x="0" y="0"/>
                <wp:positionH relativeFrom="margin">
                  <wp:align>right</wp:align>
                </wp:positionH>
                <wp:positionV relativeFrom="paragraph">
                  <wp:posOffset>11430</wp:posOffset>
                </wp:positionV>
                <wp:extent cx="4200525" cy="1619250"/>
                <wp:effectExtent l="0" t="0" r="28575" b="19050"/>
                <wp:wrapTight wrapText="bothSides">
                  <wp:wrapPolygon edited="0">
                    <wp:start x="0" y="0"/>
                    <wp:lineTo x="0" y="21600"/>
                    <wp:lineTo x="21649" y="21600"/>
                    <wp:lineTo x="21649"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4200525" cy="1619250"/>
                        </a:xfrm>
                        <a:prstGeom prst="rect">
                          <a:avLst/>
                        </a:prstGeom>
                        <a:solidFill>
                          <a:sysClr val="window" lastClr="FFFFFF"/>
                        </a:solidFill>
                        <a:ln w="6350">
                          <a:solidFill>
                            <a:prstClr val="black"/>
                          </a:solidFill>
                        </a:ln>
                      </wps:spPr>
                      <wps:txbx>
                        <w:txbxContent>
                          <w:p w14:paraId="1648C3CF" w14:textId="656B87CA" w:rsidR="00827960" w:rsidRPr="00C24566" w:rsidRDefault="00827960" w:rsidP="00827960">
                            <w:pPr>
                              <w:rPr>
                                <w:rFonts w:ascii="Arial" w:hAnsi="Arial" w:cs="Arial"/>
                              </w:rPr>
                            </w:pPr>
                            <w:r w:rsidRPr="00C24566">
                              <w:rPr>
                                <w:rFonts w:ascii="Arial" w:hAnsi="Arial" w:cs="Arial"/>
                              </w:rPr>
                              <w:t>[</w:t>
                            </w:r>
                            <w:r>
                              <w:rPr>
                                <w:rFonts w:ascii="Arial" w:hAnsi="Arial" w:cs="Arial"/>
                              </w:rPr>
                              <w:t>Insert schedule meeting time, date and location. If email, schedule the email date and time for sending.]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0995E" id="Text Box 6" o:spid="_x0000_s1029" type="#_x0000_t202" style="position:absolute;margin-left:279.55pt;margin-top:.9pt;width:330.75pt;height:127.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" fillcolor="window" strokeweight=".5pt">
                <v:textbox>
                  <w:txbxContent>
                    <w:p w14:paraId="1648C3CF" w14:textId="656B87CA" w:rsidR="00827960" w:rsidRPr="00C24566" w:rsidRDefault="00827960" w:rsidP="00827960">
                      <w:pPr>
                        <w:rPr>
                          <w:rFonts w:ascii="Arial" w:hAnsi="Arial" w:cs="Arial"/>
                        </w:rPr>
                      </w:pPr>
                      <w:r w:rsidRPr="00C24566">
                        <w:rPr>
                          <w:rFonts w:ascii="Arial" w:hAnsi="Arial" w:cs="Arial"/>
                        </w:rPr>
                        <w:t>[</w:t>
                      </w:r>
                      <w:r>
                        <w:rPr>
                          <w:rFonts w:ascii="Arial" w:hAnsi="Arial" w:cs="Arial"/>
                        </w:rPr>
                        <w:t xml:space="preserve">Insert </w:t>
                      </w:r>
                      <w:r>
                        <w:rPr>
                          <w:rFonts w:ascii="Arial" w:hAnsi="Arial" w:cs="Arial"/>
                        </w:rPr>
                        <w:t>schedule meeting time, date and location. If email, schedule the email date and time for sending.]</w:t>
                      </w:r>
                    </w:p>
                  </w:txbxContent>
                </v:textbox>
                <w10:wrap type="tight" anchorx="margin"/>
              </v:shape>
            </w:pict>
          </mc:Fallback>
        </mc:AlternateContent>
      </w:r>
      <w:r w:rsidR="0055040C" w:rsidRPr="0055040C">
        <w:rPr>
          <w:rFonts w:ascii="Arial" w:hAnsi="Arial" w:cs="Arial"/>
        </w:rPr>
        <w:t>Once you’ve determined the most appropriate person for engagement, it’s time to establish a meeting. First, you’ll want to determine how to make this ask respecting both your time and the time of the decision-maker. However, whenever possible, a face-to-face, in-person meeting can help to build natural rapport.</w:t>
      </w:r>
    </w:p>
    <w:p w14:paraId="6F1A2838" w14:textId="23F3B851" w:rsidR="006B44DB" w:rsidRDefault="006B44DB" w:rsidP="006B44DB">
      <w:pPr>
        <w:pStyle w:val="ListParagraph"/>
        <w:numPr>
          <w:ilvl w:val="0"/>
          <w:numId w:val="16"/>
        </w:numPr>
        <w:rPr>
          <w:rFonts w:ascii="Arial" w:hAnsi="Arial" w:cs="Arial"/>
        </w:rPr>
      </w:pPr>
      <w:r>
        <w:rPr>
          <w:rFonts w:ascii="Arial" w:hAnsi="Arial" w:cs="Arial"/>
        </w:rPr>
        <w:t>Face-to-face meeting</w:t>
      </w:r>
    </w:p>
    <w:p w14:paraId="0FCEB935" w14:textId="34210B3C" w:rsidR="006B44DB" w:rsidRDefault="006B44DB" w:rsidP="006B44DB">
      <w:pPr>
        <w:pStyle w:val="ListParagraph"/>
        <w:numPr>
          <w:ilvl w:val="0"/>
          <w:numId w:val="16"/>
        </w:numPr>
        <w:rPr>
          <w:rFonts w:ascii="Arial" w:hAnsi="Arial" w:cs="Arial"/>
        </w:rPr>
      </w:pPr>
      <w:r>
        <w:rPr>
          <w:rFonts w:ascii="Arial" w:hAnsi="Arial" w:cs="Arial"/>
        </w:rPr>
        <w:t>Phone call</w:t>
      </w:r>
    </w:p>
    <w:p w14:paraId="72B8C7A6" w14:textId="5B7FE6A7" w:rsidR="006B44DB" w:rsidRDefault="006B44DB" w:rsidP="006B44DB">
      <w:pPr>
        <w:pStyle w:val="ListParagraph"/>
        <w:numPr>
          <w:ilvl w:val="0"/>
          <w:numId w:val="16"/>
        </w:numPr>
        <w:rPr>
          <w:rFonts w:ascii="Arial" w:hAnsi="Arial" w:cs="Arial"/>
        </w:rPr>
      </w:pPr>
      <w:r>
        <w:rPr>
          <w:rFonts w:ascii="Arial" w:hAnsi="Arial" w:cs="Arial"/>
        </w:rPr>
        <w:t>Email or letter</w:t>
      </w:r>
    </w:p>
    <w:p w14:paraId="4D879FE7" w14:textId="5B90BC24" w:rsidR="002C4262" w:rsidRDefault="002C4262" w:rsidP="006B44DB">
      <w:pPr>
        <w:pStyle w:val="ListParagraph"/>
        <w:numPr>
          <w:ilvl w:val="0"/>
          <w:numId w:val="16"/>
        </w:numPr>
        <w:rPr>
          <w:rFonts w:ascii="Arial" w:hAnsi="Arial" w:cs="Arial"/>
        </w:rPr>
      </w:pPr>
      <w:r>
        <w:rPr>
          <w:rFonts w:ascii="Arial" w:hAnsi="Arial" w:cs="Arial"/>
        </w:rPr>
        <w:t>Other: ____________________________________________________________________________________________________</w:t>
      </w:r>
    </w:p>
    <w:p w14:paraId="592304E3" w14:textId="77777777" w:rsidR="00827960" w:rsidRDefault="00827960" w:rsidP="00352DB2">
      <w:pPr>
        <w:jc w:val="both"/>
        <w:rPr>
          <w:rFonts w:ascii="Arial" w:hAnsi="Arial" w:cs="Arial"/>
          <w:b/>
          <w:bCs/>
        </w:rPr>
      </w:pPr>
    </w:p>
    <w:p w14:paraId="42CD28C6" w14:textId="77777777" w:rsidR="00827960" w:rsidRDefault="00827960" w:rsidP="00352DB2">
      <w:pPr>
        <w:jc w:val="both"/>
        <w:rPr>
          <w:rFonts w:ascii="Arial" w:hAnsi="Arial" w:cs="Arial"/>
          <w:b/>
          <w:bCs/>
        </w:rPr>
      </w:pPr>
    </w:p>
    <w:p w14:paraId="71222669" w14:textId="77777777" w:rsidR="00073773" w:rsidRDefault="00073773" w:rsidP="0015658D">
      <w:pPr>
        <w:jc w:val="both"/>
        <w:rPr>
          <w:rFonts w:ascii="Arial" w:hAnsi="Arial" w:cs="Arial"/>
          <w:b/>
          <w:bCs/>
        </w:rPr>
      </w:pPr>
    </w:p>
    <w:p w14:paraId="1CF63F03" w14:textId="2DDC2271" w:rsidR="00073773" w:rsidRDefault="006B44DB" w:rsidP="0015658D">
      <w:pPr>
        <w:jc w:val="both"/>
        <w:rPr>
          <w:rFonts w:ascii="Arial" w:hAnsi="Arial" w:cs="Arial"/>
          <w:b/>
          <w:bCs/>
        </w:rPr>
      </w:pPr>
      <w:r w:rsidRPr="00AF40B8">
        <w:rPr>
          <w:rFonts w:ascii="Arial" w:hAnsi="Arial" w:cs="Arial"/>
          <w:b/>
          <w:bCs/>
        </w:rPr>
        <w:lastRenderedPageBreak/>
        <w:t xml:space="preserve">Step 5: </w:t>
      </w:r>
      <w:r w:rsidR="00827960" w:rsidRPr="00AF40B8">
        <w:rPr>
          <w:rFonts w:ascii="Arial" w:hAnsi="Arial" w:cs="Arial"/>
          <w:b/>
          <w:bCs/>
        </w:rPr>
        <w:t>Preparing and Making the Ask</w:t>
      </w:r>
    </w:p>
    <w:p w14:paraId="494F2D3B" w14:textId="796B1AF6" w:rsidR="00827960" w:rsidRPr="0036369A" w:rsidRDefault="0015658D" w:rsidP="0015658D">
      <w:pPr>
        <w:jc w:val="both"/>
        <w:rPr>
          <w:rFonts w:ascii="Arial" w:hAnsi="Arial" w:cs="Arial"/>
          <w:b/>
          <w:bCs/>
        </w:rPr>
      </w:pPr>
      <w:r w:rsidRPr="00A63A11">
        <w:rPr>
          <w:rFonts w:ascii="Arial" w:hAnsi="Arial" w:cs="Arial"/>
          <w:b/>
          <w:bCs/>
          <w:noProof/>
        </w:rPr>
        <mc:AlternateContent>
          <mc:Choice Requires="wps">
            <w:drawing>
              <wp:anchor distT="0" distB="0" distL="114300" distR="114300" simplePos="0" relativeHeight="251671552" behindDoc="1" locked="0" layoutInCell="1" allowOverlap="1" wp14:anchorId="6EA9DD63" wp14:editId="0E6078D7">
                <wp:simplePos x="0" y="0"/>
                <wp:positionH relativeFrom="margin">
                  <wp:align>right</wp:align>
                </wp:positionH>
                <wp:positionV relativeFrom="paragraph">
                  <wp:posOffset>9525</wp:posOffset>
                </wp:positionV>
                <wp:extent cx="4200525" cy="5800725"/>
                <wp:effectExtent l="0" t="0" r="28575" b="28575"/>
                <wp:wrapTight wrapText="bothSides">
                  <wp:wrapPolygon edited="0">
                    <wp:start x="0" y="0"/>
                    <wp:lineTo x="0" y="21635"/>
                    <wp:lineTo x="21649" y="21635"/>
                    <wp:lineTo x="21649"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4200525" cy="5800725"/>
                        </a:xfrm>
                        <a:prstGeom prst="rect">
                          <a:avLst/>
                        </a:prstGeom>
                        <a:solidFill>
                          <a:sysClr val="window" lastClr="FFFFFF"/>
                        </a:solidFill>
                        <a:ln w="6350">
                          <a:solidFill>
                            <a:prstClr val="black"/>
                          </a:solidFill>
                        </a:ln>
                      </wps:spPr>
                      <wps:txbx>
                        <w:txbxContent>
                          <w:p w14:paraId="7199BFBF" w14:textId="77777777" w:rsidR="0015658D" w:rsidRPr="00AF40B8" w:rsidRDefault="0015658D" w:rsidP="0015658D">
                            <w:pPr>
                              <w:jc w:val="both"/>
                              <w:rPr>
                                <w:rFonts w:ascii="Arial" w:hAnsi="Arial" w:cs="Arial"/>
                              </w:rPr>
                            </w:pPr>
                            <w:r w:rsidRPr="00AF40B8">
                              <w:rPr>
                                <w:rFonts w:ascii="Arial" w:hAnsi="Arial" w:cs="Arial"/>
                              </w:rPr>
                              <w:t>An empowerment-based, human rights advocacy ask includes these key things</w:t>
                            </w:r>
                          </w:p>
                          <w:p w14:paraId="325DEE0F"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Build</w:t>
                            </w:r>
                            <w:r>
                              <w:rPr>
                                <w:rFonts w:ascii="Arial" w:hAnsi="Arial" w:cs="Arial"/>
                              </w:rPr>
                              <w:t>s and establishes rapport by connecting with key strengths</w:t>
                            </w:r>
                          </w:p>
                          <w:p w14:paraId="58829009"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Summarizes and brings awareness to the presenting issue, opportunity or problem</w:t>
                            </w:r>
                          </w:p>
                          <w:p w14:paraId="23DC9A43"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Summarizes, bring awareness to, and helps the decision-maker(s) resonate with the impacts on stakeholders</w:t>
                            </w:r>
                          </w:p>
                          <w:p w14:paraId="6116D2E1"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Affirms all people’s entitlement to human rights, basic human needs and accessibility and inclusion</w:t>
                            </w:r>
                          </w:p>
                          <w:p w14:paraId="43A4FA13"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Informs deci</w:t>
                            </w:r>
                            <w:r>
                              <w:rPr>
                                <w:rFonts w:ascii="Arial" w:hAnsi="Arial" w:cs="Arial"/>
                              </w:rPr>
                              <w:t>s</w:t>
                            </w:r>
                            <w:r w:rsidRPr="00AF40B8">
                              <w:rPr>
                                <w:rFonts w:ascii="Arial" w:hAnsi="Arial" w:cs="Arial"/>
                              </w:rPr>
                              <w:t xml:space="preserve">ion-makers about the </w:t>
                            </w:r>
                          </w:p>
                          <w:p w14:paraId="2B1A79CE"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Opportunity for creating and making changes</w:t>
                            </w:r>
                            <w:r>
                              <w:rPr>
                                <w:rFonts w:ascii="Arial" w:hAnsi="Arial" w:cs="Arial"/>
                              </w:rPr>
                              <w:t>, including specific times and actions, and additional resources (if needed and available)</w:t>
                            </w:r>
                          </w:p>
                          <w:p w14:paraId="31BF9194"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Seeks a commitment and intent to change within a specific time period</w:t>
                            </w:r>
                          </w:p>
                          <w:p w14:paraId="334E246C" w14:textId="433AEE8E" w:rsidR="0015658D" w:rsidRPr="00C24566" w:rsidRDefault="0015658D" w:rsidP="0015658D">
                            <w:pPr>
                              <w:rPr>
                                <w:rFonts w:ascii="Arial" w:hAnsi="Arial" w:cs="Arial"/>
                              </w:rPr>
                            </w:pPr>
                            <w:r w:rsidRPr="00C24566">
                              <w:rPr>
                                <w:rFonts w:ascii="Arial" w:hAnsi="Arial" w:cs="Arial"/>
                              </w:rPr>
                              <w:t>[</w:t>
                            </w:r>
                            <w:r>
                              <w:rPr>
                                <w:rFonts w:ascii="Arial" w:hAnsi="Arial" w:cs="Arial"/>
                              </w:rPr>
                              <w:t>Insert ask outline.]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9DD63" id="Text Box 7" o:spid="_x0000_s1030" type="#_x0000_t202" style="position:absolute;left:0;text-align:left;margin-left:279.55pt;margin-top:.75pt;width:330.75pt;height:456.7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" fillcolor="window" strokeweight=".5pt">
                <v:textbox>
                  <w:txbxContent>
                    <w:p w14:paraId="7199BFBF" w14:textId="77777777" w:rsidR="0015658D" w:rsidRPr="00AF40B8" w:rsidRDefault="0015658D" w:rsidP="0015658D">
                      <w:pPr>
                        <w:jc w:val="both"/>
                        <w:rPr>
                          <w:rFonts w:ascii="Arial" w:hAnsi="Arial" w:cs="Arial"/>
                        </w:rPr>
                      </w:pPr>
                      <w:r w:rsidRPr="00AF40B8">
                        <w:rPr>
                          <w:rFonts w:ascii="Arial" w:hAnsi="Arial" w:cs="Arial"/>
                        </w:rPr>
                        <w:t>An empowerment-based, human rights advocacy ask includes these key things</w:t>
                      </w:r>
                    </w:p>
                    <w:p w14:paraId="325DEE0F"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Build</w:t>
                      </w:r>
                      <w:r>
                        <w:rPr>
                          <w:rFonts w:ascii="Arial" w:hAnsi="Arial" w:cs="Arial"/>
                        </w:rPr>
                        <w:t>s and establishes rapport by connecting with key strengths</w:t>
                      </w:r>
                    </w:p>
                    <w:p w14:paraId="58829009"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Summarizes and brings awareness to the presenting issue, opportunity or problem</w:t>
                      </w:r>
                    </w:p>
                    <w:p w14:paraId="23DC9A43"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Summarizes, bring awareness to, and helps the decision-maker(s) resonate with the impacts on stakeholders</w:t>
                      </w:r>
                    </w:p>
                    <w:p w14:paraId="6116D2E1"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Affirms all people’s entitlement to human rights, basic human needs and accessibility and inclusion</w:t>
                      </w:r>
                    </w:p>
                    <w:p w14:paraId="43A4FA13"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Informs deci</w:t>
                      </w:r>
                      <w:r>
                        <w:rPr>
                          <w:rFonts w:ascii="Arial" w:hAnsi="Arial" w:cs="Arial"/>
                        </w:rPr>
                        <w:t>s</w:t>
                      </w:r>
                      <w:r w:rsidRPr="00AF40B8">
                        <w:rPr>
                          <w:rFonts w:ascii="Arial" w:hAnsi="Arial" w:cs="Arial"/>
                        </w:rPr>
                        <w:t xml:space="preserve">ion-makers about the </w:t>
                      </w:r>
                    </w:p>
                    <w:p w14:paraId="2B1A79CE"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Opportunity for creating and making changes</w:t>
                      </w:r>
                      <w:r>
                        <w:rPr>
                          <w:rFonts w:ascii="Arial" w:hAnsi="Arial" w:cs="Arial"/>
                        </w:rPr>
                        <w:t>, including specific times and actions, and additional resources (if needed and available)</w:t>
                      </w:r>
                    </w:p>
                    <w:p w14:paraId="31BF9194" w14:textId="77777777" w:rsidR="0015658D" w:rsidRPr="00AF40B8" w:rsidRDefault="0015658D" w:rsidP="0015658D">
                      <w:pPr>
                        <w:pStyle w:val="ListParagraph"/>
                        <w:numPr>
                          <w:ilvl w:val="0"/>
                          <w:numId w:val="21"/>
                        </w:numPr>
                        <w:rPr>
                          <w:rFonts w:ascii="Arial" w:hAnsi="Arial" w:cs="Arial"/>
                        </w:rPr>
                      </w:pPr>
                      <w:r w:rsidRPr="00AF40B8">
                        <w:rPr>
                          <w:rFonts w:ascii="Arial" w:hAnsi="Arial" w:cs="Arial"/>
                        </w:rPr>
                        <w:t>Seeks a commitment and intent to change within a specific time period</w:t>
                      </w:r>
                    </w:p>
                    <w:p w14:paraId="334E246C" w14:textId="433AEE8E" w:rsidR="0015658D" w:rsidRPr="00C24566" w:rsidRDefault="0015658D" w:rsidP="0015658D">
                      <w:pPr>
                        <w:rPr>
                          <w:rFonts w:ascii="Arial" w:hAnsi="Arial" w:cs="Arial"/>
                        </w:rPr>
                      </w:pPr>
                      <w:r w:rsidRPr="00C24566">
                        <w:rPr>
                          <w:rFonts w:ascii="Arial" w:hAnsi="Arial" w:cs="Arial"/>
                        </w:rPr>
                        <w:t>[</w:t>
                      </w:r>
                      <w:r>
                        <w:rPr>
                          <w:rFonts w:ascii="Arial" w:hAnsi="Arial" w:cs="Arial"/>
                        </w:rPr>
                        <w:t xml:space="preserve">Insert </w:t>
                      </w:r>
                      <w:r>
                        <w:rPr>
                          <w:rFonts w:ascii="Arial" w:hAnsi="Arial" w:cs="Arial"/>
                        </w:rPr>
                        <w:t>ask outline</w:t>
                      </w:r>
                      <w:r>
                        <w:rPr>
                          <w:rFonts w:ascii="Arial" w:hAnsi="Arial" w:cs="Arial"/>
                        </w:rPr>
                        <w:t>.]</w:t>
                      </w:r>
                    </w:p>
                  </w:txbxContent>
                </v:textbox>
                <w10:wrap type="tight" anchorx="margin"/>
              </v:shape>
            </w:pict>
          </mc:Fallback>
        </mc:AlternateContent>
      </w:r>
      <w:r>
        <w:rPr>
          <w:rFonts w:ascii="Arial" w:hAnsi="Arial" w:cs="Arial"/>
        </w:rPr>
        <w:t xml:space="preserve">It can be helpful to set </w:t>
      </w:r>
      <w:r w:rsidR="00827960" w:rsidRPr="00AF40B8">
        <w:rPr>
          <w:rFonts w:ascii="Arial" w:hAnsi="Arial" w:cs="Arial"/>
        </w:rPr>
        <w:t xml:space="preserve">your intentions </w:t>
      </w:r>
      <w:r>
        <w:rPr>
          <w:rFonts w:ascii="Arial" w:hAnsi="Arial" w:cs="Arial"/>
        </w:rPr>
        <w:t xml:space="preserve">and outline your ask </w:t>
      </w:r>
      <w:r w:rsidR="00827960" w:rsidRPr="00AF40B8">
        <w:rPr>
          <w:rFonts w:ascii="Arial" w:hAnsi="Arial" w:cs="Arial"/>
        </w:rPr>
        <w:t>before your meeting</w:t>
      </w:r>
      <w:r>
        <w:rPr>
          <w:rFonts w:ascii="Arial" w:hAnsi="Arial" w:cs="Arial"/>
        </w:rPr>
        <w:t>, phone call or email</w:t>
      </w:r>
      <w:r w:rsidR="00827960" w:rsidRPr="00AF40B8">
        <w:rPr>
          <w:rFonts w:ascii="Arial" w:hAnsi="Arial" w:cs="Arial"/>
        </w:rPr>
        <w:t xml:space="preserve"> to ensure you</w:t>
      </w:r>
      <w:r>
        <w:rPr>
          <w:rFonts w:ascii="Arial" w:hAnsi="Arial" w:cs="Arial"/>
        </w:rPr>
        <w:t xml:space="preserve"> have everything </w:t>
      </w:r>
      <w:r w:rsidR="00827960" w:rsidRPr="00AF40B8">
        <w:rPr>
          <w:rFonts w:ascii="Arial" w:hAnsi="Arial" w:cs="Arial"/>
        </w:rPr>
        <w:t>covered</w:t>
      </w:r>
      <w:r>
        <w:rPr>
          <w:rFonts w:ascii="Arial" w:hAnsi="Arial" w:cs="Arial"/>
        </w:rPr>
        <w:t xml:space="preserve">. </w:t>
      </w:r>
    </w:p>
    <w:p w14:paraId="50E9E3E9" w14:textId="13A3223C" w:rsidR="00763A7B" w:rsidRPr="0015658D" w:rsidRDefault="002C4262" w:rsidP="00352DB2">
      <w:pPr>
        <w:jc w:val="both"/>
        <w:rPr>
          <w:rFonts w:ascii="Arial" w:hAnsi="Arial" w:cs="Arial"/>
          <w:b/>
          <w:bCs/>
          <w:i/>
          <w:iCs/>
          <w:color w:val="808080" w:themeColor="background1" w:themeShade="80"/>
          <w:sz w:val="20"/>
          <w:szCs w:val="20"/>
        </w:rPr>
      </w:pPr>
      <w:r w:rsidRPr="0015658D">
        <w:rPr>
          <w:rFonts w:ascii="Arial" w:hAnsi="Arial" w:cs="Arial"/>
          <w:b/>
          <w:bCs/>
          <w:i/>
          <w:iCs/>
          <w:color w:val="808080" w:themeColor="background1" w:themeShade="80"/>
          <w:sz w:val="20"/>
          <w:szCs w:val="20"/>
        </w:rPr>
        <w:t>Example:</w:t>
      </w:r>
      <w:r w:rsidR="0015658D" w:rsidRPr="0015658D">
        <w:rPr>
          <w:rFonts w:ascii="Arial" w:hAnsi="Arial" w:cs="Arial"/>
          <w:b/>
          <w:bCs/>
          <w:i/>
          <w:iCs/>
          <w:color w:val="808080" w:themeColor="background1" w:themeShade="80"/>
          <w:sz w:val="20"/>
          <w:szCs w:val="20"/>
        </w:rPr>
        <w:t xml:space="preserve"> </w:t>
      </w:r>
      <w:r w:rsidR="0015658D" w:rsidRPr="0015658D">
        <w:rPr>
          <w:rFonts w:ascii="Arial" w:hAnsi="Arial" w:cs="Arial"/>
          <w:i/>
          <w:iCs/>
          <w:color w:val="808080" w:themeColor="background1" w:themeShade="80"/>
          <w:sz w:val="20"/>
          <w:szCs w:val="20"/>
        </w:rPr>
        <w:t xml:space="preserve">Hi Shawn, thanks for meeting with us. </w:t>
      </w:r>
      <w:r w:rsidR="00AF40B8" w:rsidRPr="0015658D">
        <w:rPr>
          <w:rFonts w:ascii="Arial" w:hAnsi="Arial" w:cs="Arial"/>
          <w:i/>
          <w:iCs/>
          <w:color w:val="808080" w:themeColor="background1" w:themeShade="80"/>
          <w:sz w:val="20"/>
          <w:szCs w:val="20"/>
        </w:rPr>
        <w:t xml:space="preserve">We really like </w:t>
      </w:r>
      <w:r w:rsidRPr="0015658D">
        <w:rPr>
          <w:rFonts w:ascii="Arial" w:hAnsi="Arial" w:cs="Arial"/>
          <w:i/>
          <w:iCs/>
          <w:color w:val="808080" w:themeColor="background1" w:themeShade="80"/>
          <w:sz w:val="20"/>
          <w:szCs w:val="20"/>
        </w:rPr>
        <w:t xml:space="preserve">Big Box Store’s mission is to </w:t>
      </w:r>
      <w:r w:rsidR="00A42730" w:rsidRPr="0015658D">
        <w:rPr>
          <w:rFonts w:ascii="Arial" w:hAnsi="Arial" w:cs="Arial"/>
          <w:i/>
          <w:iCs/>
          <w:color w:val="808080" w:themeColor="background1" w:themeShade="80"/>
          <w:sz w:val="20"/>
          <w:szCs w:val="20"/>
        </w:rPr>
        <w:t xml:space="preserve">sell the highest quality goods and services at the most competitive prices, and we share </w:t>
      </w:r>
      <w:r w:rsidR="00763A7B" w:rsidRPr="0015658D">
        <w:rPr>
          <w:rFonts w:ascii="Arial" w:hAnsi="Arial" w:cs="Arial"/>
          <w:i/>
          <w:iCs/>
          <w:color w:val="808080" w:themeColor="background1" w:themeShade="80"/>
          <w:sz w:val="20"/>
          <w:szCs w:val="20"/>
        </w:rPr>
        <w:t xml:space="preserve">Big Box Store’s </w:t>
      </w:r>
      <w:r w:rsidR="00A42730" w:rsidRPr="0015658D">
        <w:rPr>
          <w:rFonts w:ascii="Arial" w:hAnsi="Arial" w:cs="Arial"/>
          <w:i/>
          <w:iCs/>
          <w:color w:val="808080" w:themeColor="background1" w:themeShade="80"/>
          <w:sz w:val="20"/>
          <w:szCs w:val="20"/>
        </w:rPr>
        <w:t>values of diversity, equity and inclusion</w:t>
      </w:r>
      <w:r w:rsidR="00763A7B" w:rsidRPr="0015658D">
        <w:rPr>
          <w:rFonts w:ascii="Arial" w:hAnsi="Arial" w:cs="Arial"/>
          <w:i/>
          <w:iCs/>
          <w:color w:val="808080" w:themeColor="background1" w:themeShade="80"/>
          <w:sz w:val="20"/>
          <w:szCs w:val="20"/>
        </w:rPr>
        <w:t>.</w:t>
      </w:r>
      <w:r w:rsidR="00A42730" w:rsidRPr="0015658D">
        <w:rPr>
          <w:rFonts w:ascii="Arial" w:hAnsi="Arial" w:cs="Arial"/>
          <w:i/>
          <w:iCs/>
          <w:color w:val="808080" w:themeColor="background1" w:themeShade="80"/>
          <w:sz w:val="20"/>
          <w:szCs w:val="20"/>
        </w:rPr>
        <w:t xml:space="preserve"> </w:t>
      </w:r>
      <w:r w:rsidR="00763A7B" w:rsidRPr="0015658D">
        <w:rPr>
          <w:rFonts w:ascii="Arial" w:hAnsi="Arial" w:cs="Arial"/>
          <w:i/>
          <w:iCs/>
          <w:color w:val="808080" w:themeColor="background1" w:themeShade="80"/>
          <w:sz w:val="20"/>
          <w:szCs w:val="20"/>
        </w:rPr>
        <w:t xml:space="preserve">In fact, </w:t>
      </w:r>
      <w:r w:rsidR="00A42730" w:rsidRPr="0015658D">
        <w:rPr>
          <w:rFonts w:ascii="Arial" w:hAnsi="Arial" w:cs="Arial"/>
          <w:i/>
          <w:iCs/>
          <w:color w:val="808080" w:themeColor="background1" w:themeShade="80"/>
          <w:sz w:val="20"/>
          <w:szCs w:val="20"/>
        </w:rPr>
        <w:t>I have friends who shop here all the time.</w:t>
      </w:r>
    </w:p>
    <w:p w14:paraId="7C6E5D53" w14:textId="1412312A" w:rsidR="00A42730" w:rsidRPr="0015658D" w:rsidRDefault="00763A7B" w:rsidP="00352DB2">
      <w:pPr>
        <w:jc w:val="both"/>
        <w:rPr>
          <w:rFonts w:ascii="Arial" w:hAnsi="Arial" w:cs="Arial"/>
          <w:i/>
          <w:iCs/>
          <w:color w:val="808080" w:themeColor="background1" w:themeShade="80"/>
          <w:sz w:val="20"/>
          <w:szCs w:val="20"/>
        </w:rPr>
      </w:pPr>
      <w:r w:rsidRPr="0015658D">
        <w:rPr>
          <w:rFonts w:ascii="Arial" w:hAnsi="Arial" w:cs="Arial"/>
          <w:i/>
          <w:iCs/>
          <w:color w:val="808080" w:themeColor="background1" w:themeShade="80"/>
          <w:sz w:val="20"/>
          <w:szCs w:val="20"/>
        </w:rPr>
        <w:t>The reason we asked for this meeting is because w</w:t>
      </w:r>
      <w:r w:rsidR="00A42730" w:rsidRPr="0015658D">
        <w:rPr>
          <w:rFonts w:ascii="Arial" w:hAnsi="Arial" w:cs="Arial"/>
          <w:i/>
          <w:iCs/>
          <w:color w:val="808080" w:themeColor="background1" w:themeShade="80"/>
          <w:sz w:val="20"/>
          <w:szCs w:val="20"/>
        </w:rPr>
        <w:t>e understand that Big Box Store has recently closed all</w:t>
      </w:r>
      <w:r w:rsidR="0015658D">
        <w:rPr>
          <w:rFonts w:ascii="Arial" w:hAnsi="Arial" w:cs="Arial"/>
          <w:i/>
          <w:iCs/>
          <w:color w:val="808080" w:themeColor="background1" w:themeShade="80"/>
          <w:sz w:val="20"/>
          <w:szCs w:val="20"/>
        </w:rPr>
        <w:t xml:space="preserve"> </w:t>
      </w:r>
      <w:r w:rsidR="00A42730" w:rsidRPr="0015658D">
        <w:rPr>
          <w:rFonts w:ascii="Arial" w:hAnsi="Arial" w:cs="Arial"/>
          <w:i/>
          <w:iCs/>
          <w:color w:val="808080" w:themeColor="background1" w:themeShade="80"/>
          <w:sz w:val="20"/>
          <w:szCs w:val="20"/>
        </w:rPr>
        <w:t xml:space="preserve">its public restrooms. According to our notes, this is due to an attempt to stop drug </w:t>
      </w:r>
      <w:r w:rsidR="0015658D">
        <w:rPr>
          <w:rFonts w:ascii="Arial" w:hAnsi="Arial" w:cs="Arial"/>
          <w:i/>
          <w:iCs/>
          <w:color w:val="808080" w:themeColor="background1" w:themeShade="80"/>
          <w:sz w:val="20"/>
          <w:szCs w:val="20"/>
        </w:rPr>
        <w:t>use</w:t>
      </w:r>
      <w:r w:rsidR="00A42730" w:rsidRPr="0015658D">
        <w:rPr>
          <w:rFonts w:ascii="Arial" w:hAnsi="Arial" w:cs="Arial"/>
          <w:i/>
          <w:iCs/>
          <w:color w:val="808080" w:themeColor="background1" w:themeShade="80"/>
          <w:sz w:val="20"/>
          <w:szCs w:val="20"/>
        </w:rPr>
        <w:t xml:space="preserve"> in the restrooms. </w:t>
      </w:r>
      <w:r w:rsidRPr="0015658D">
        <w:rPr>
          <w:rFonts w:ascii="Arial" w:hAnsi="Arial" w:cs="Arial"/>
          <w:i/>
          <w:iCs/>
          <w:color w:val="808080" w:themeColor="background1" w:themeShade="80"/>
          <w:sz w:val="20"/>
          <w:szCs w:val="20"/>
        </w:rPr>
        <w:t>While we can understand the goal here, we believe that being able to use the restroom in saf</w:t>
      </w:r>
      <w:r w:rsidR="0015658D">
        <w:rPr>
          <w:rFonts w:ascii="Arial" w:hAnsi="Arial" w:cs="Arial"/>
          <w:i/>
          <w:iCs/>
          <w:color w:val="808080" w:themeColor="background1" w:themeShade="80"/>
          <w:sz w:val="20"/>
          <w:szCs w:val="20"/>
        </w:rPr>
        <w:t>e,</w:t>
      </w:r>
      <w:r w:rsidRPr="0015658D">
        <w:rPr>
          <w:rFonts w:ascii="Arial" w:hAnsi="Arial" w:cs="Arial"/>
          <w:i/>
          <w:iCs/>
          <w:color w:val="808080" w:themeColor="background1" w:themeShade="80"/>
          <w:sz w:val="20"/>
          <w:szCs w:val="20"/>
        </w:rPr>
        <w:t xml:space="preserve"> </w:t>
      </w:r>
      <w:r w:rsidR="0015658D" w:rsidRPr="0015658D">
        <w:rPr>
          <w:rFonts w:ascii="Arial" w:hAnsi="Arial" w:cs="Arial"/>
          <w:i/>
          <w:iCs/>
          <w:color w:val="808080" w:themeColor="background1" w:themeShade="80"/>
          <w:sz w:val="20"/>
          <w:szCs w:val="20"/>
        </w:rPr>
        <w:t>hygienic</w:t>
      </w:r>
      <w:r w:rsidRPr="0015658D">
        <w:rPr>
          <w:rFonts w:ascii="Arial" w:hAnsi="Arial" w:cs="Arial"/>
          <w:i/>
          <w:iCs/>
          <w:color w:val="808080" w:themeColor="background1" w:themeShade="80"/>
          <w:sz w:val="20"/>
          <w:szCs w:val="20"/>
        </w:rPr>
        <w:t xml:space="preserve"> facilities is a basic </w:t>
      </w:r>
      <w:r w:rsidR="0015658D">
        <w:rPr>
          <w:rFonts w:ascii="Arial" w:hAnsi="Arial" w:cs="Arial"/>
          <w:i/>
          <w:iCs/>
          <w:color w:val="808080" w:themeColor="background1" w:themeShade="80"/>
          <w:sz w:val="20"/>
          <w:szCs w:val="20"/>
        </w:rPr>
        <w:t xml:space="preserve">human </w:t>
      </w:r>
      <w:r w:rsidRPr="0015658D">
        <w:rPr>
          <w:rFonts w:ascii="Arial" w:hAnsi="Arial" w:cs="Arial"/>
          <w:i/>
          <w:iCs/>
          <w:color w:val="808080" w:themeColor="background1" w:themeShade="80"/>
          <w:sz w:val="20"/>
          <w:szCs w:val="20"/>
        </w:rPr>
        <w:t xml:space="preserve">need. Ultimately, this policy is a having a disparate impact on several customers, including pregnant women, aging adults, </w:t>
      </w:r>
      <w:r w:rsidR="0015658D">
        <w:rPr>
          <w:rFonts w:ascii="Arial" w:hAnsi="Arial" w:cs="Arial"/>
          <w:i/>
          <w:iCs/>
          <w:color w:val="808080" w:themeColor="background1" w:themeShade="80"/>
          <w:sz w:val="20"/>
          <w:szCs w:val="20"/>
        </w:rPr>
        <w:t xml:space="preserve">young </w:t>
      </w:r>
      <w:r w:rsidRPr="0015658D">
        <w:rPr>
          <w:rFonts w:ascii="Arial" w:hAnsi="Arial" w:cs="Arial"/>
          <w:i/>
          <w:iCs/>
          <w:color w:val="808080" w:themeColor="background1" w:themeShade="80"/>
          <w:sz w:val="20"/>
          <w:szCs w:val="20"/>
        </w:rPr>
        <w:t xml:space="preserve">children and people with certain continence disabilities. </w:t>
      </w:r>
      <w:r w:rsidR="0015658D">
        <w:rPr>
          <w:rFonts w:ascii="Arial" w:hAnsi="Arial" w:cs="Arial"/>
          <w:i/>
          <w:iCs/>
          <w:color w:val="808080" w:themeColor="background1" w:themeShade="80"/>
          <w:sz w:val="20"/>
          <w:szCs w:val="20"/>
        </w:rPr>
        <w:t>And w</w:t>
      </w:r>
      <w:r w:rsidRPr="0015658D">
        <w:rPr>
          <w:rFonts w:ascii="Arial" w:hAnsi="Arial" w:cs="Arial"/>
          <w:i/>
          <w:iCs/>
          <w:color w:val="808080" w:themeColor="background1" w:themeShade="80"/>
          <w:sz w:val="20"/>
          <w:szCs w:val="20"/>
        </w:rPr>
        <w:t xml:space="preserve">e have reports that people are </w:t>
      </w:r>
      <w:r w:rsidR="0015658D" w:rsidRPr="0015658D">
        <w:rPr>
          <w:rFonts w:ascii="Arial" w:hAnsi="Arial" w:cs="Arial"/>
          <w:i/>
          <w:iCs/>
          <w:color w:val="808080" w:themeColor="background1" w:themeShade="80"/>
          <w:sz w:val="20"/>
          <w:szCs w:val="20"/>
        </w:rPr>
        <w:t>experiencing</w:t>
      </w:r>
      <w:r w:rsidRPr="0015658D">
        <w:rPr>
          <w:rFonts w:ascii="Arial" w:hAnsi="Arial" w:cs="Arial"/>
          <w:i/>
          <w:iCs/>
          <w:color w:val="808080" w:themeColor="background1" w:themeShade="80"/>
          <w:sz w:val="20"/>
          <w:szCs w:val="20"/>
        </w:rPr>
        <w:t xml:space="preserve"> physical pain, emotional distress, shame and embarrassment, and even using the restroom in their pants – which</w:t>
      </w:r>
      <w:r w:rsidR="0015658D">
        <w:rPr>
          <w:rFonts w:ascii="Arial" w:hAnsi="Arial" w:cs="Arial"/>
          <w:i/>
          <w:iCs/>
          <w:color w:val="808080" w:themeColor="background1" w:themeShade="80"/>
          <w:sz w:val="20"/>
          <w:szCs w:val="20"/>
        </w:rPr>
        <w:t>, honestly</w:t>
      </w:r>
      <w:r w:rsidRPr="0015658D">
        <w:rPr>
          <w:rFonts w:ascii="Arial" w:hAnsi="Arial" w:cs="Arial"/>
          <w:i/>
          <w:iCs/>
          <w:color w:val="808080" w:themeColor="background1" w:themeShade="80"/>
          <w:sz w:val="20"/>
          <w:szCs w:val="20"/>
        </w:rPr>
        <w:t xml:space="preserve"> is a violation of basic human dignity and respect. </w:t>
      </w:r>
    </w:p>
    <w:p w14:paraId="7EDC72A6" w14:textId="7C70305D" w:rsidR="00763A7B" w:rsidRPr="0015658D" w:rsidRDefault="00763A7B" w:rsidP="00352DB2">
      <w:pPr>
        <w:jc w:val="both"/>
        <w:rPr>
          <w:rFonts w:ascii="Arial" w:hAnsi="Arial" w:cs="Arial"/>
          <w:i/>
          <w:iCs/>
          <w:color w:val="808080" w:themeColor="background1" w:themeShade="80"/>
          <w:sz w:val="20"/>
          <w:szCs w:val="20"/>
        </w:rPr>
      </w:pPr>
      <w:r w:rsidRPr="0015658D">
        <w:rPr>
          <w:rFonts w:ascii="Arial" w:hAnsi="Arial" w:cs="Arial"/>
          <w:i/>
          <w:iCs/>
          <w:color w:val="808080" w:themeColor="background1" w:themeShade="80"/>
          <w:sz w:val="20"/>
          <w:szCs w:val="20"/>
        </w:rPr>
        <w:t>We believe all people should have the right to access store</w:t>
      </w:r>
      <w:r w:rsidR="0015658D">
        <w:rPr>
          <w:rFonts w:ascii="Arial" w:hAnsi="Arial" w:cs="Arial"/>
          <w:i/>
          <w:iCs/>
          <w:color w:val="808080" w:themeColor="background1" w:themeShade="80"/>
          <w:sz w:val="20"/>
          <w:szCs w:val="20"/>
        </w:rPr>
        <w:t>s</w:t>
      </w:r>
      <w:r w:rsidRPr="0015658D">
        <w:rPr>
          <w:rFonts w:ascii="Arial" w:hAnsi="Arial" w:cs="Arial"/>
          <w:i/>
          <w:iCs/>
          <w:color w:val="808080" w:themeColor="background1" w:themeShade="80"/>
          <w:sz w:val="20"/>
          <w:szCs w:val="20"/>
        </w:rPr>
        <w:t xml:space="preserve"> and public accommodations such as Bog Box Store, and right now, this new policy is </w:t>
      </w:r>
      <w:r w:rsidR="0015658D">
        <w:rPr>
          <w:rFonts w:ascii="Arial" w:hAnsi="Arial" w:cs="Arial"/>
          <w:i/>
          <w:iCs/>
          <w:color w:val="808080" w:themeColor="background1" w:themeShade="80"/>
          <w:sz w:val="20"/>
          <w:szCs w:val="20"/>
        </w:rPr>
        <w:t>having the effect of</w:t>
      </w:r>
      <w:r w:rsidR="0015658D" w:rsidRPr="0015658D">
        <w:rPr>
          <w:rFonts w:ascii="Arial" w:hAnsi="Arial" w:cs="Arial"/>
          <w:i/>
          <w:iCs/>
          <w:color w:val="808080" w:themeColor="background1" w:themeShade="80"/>
          <w:sz w:val="20"/>
          <w:szCs w:val="20"/>
        </w:rPr>
        <w:t xml:space="preserve"> </w:t>
      </w:r>
      <w:r w:rsidRPr="0015658D">
        <w:rPr>
          <w:rFonts w:ascii="Arial" w:hAnsi="Arial" w:cs="Arial"/>
          <w:i/>
          <w:iCs/>
          <w:color w:val="808080" w:themeColor="background1" w:themeShade="80"/>
          <w:sz w:val="20"/>
          <w:szCs w:val="20"/>
        </w:rPr>
        <w:t>Bog Box Store marginalizing and excluding some</w:t>
      </w:r>
      <w:r w:rsidR="0015658D">
        <w:rPr>
          <w:rFonts w:ascii="Arial" w:hAnsi="Arial" w:cs="Arial"/>
          <w:i/>
          <w:iCs/>
          <w:color w:val="808080" w:themeColor="background1" w:themeShade="80"/>
          <w:sz w:val="20"/>
          <w:szCs w:val="20"/>
        </w:rPr>
        <w:t xml:space="preserve"> of</w:t>
      </w:r>
      <w:r w:rsidRPr="0015658D">
        <w:rPr>
          <w:rFonts w:ascii="Arial" w:hAnsi="Arial" w:cs="Arial"/>
          <w:i/>
          <w:iCs/>
          <w:color w:val="808080" w:themeColor="background1" w:themeShade="80"/>
          <w:sz w:val="20"/>
          <w:szCs w:val="20"/>
        </w:rPr>
        <w:t xml:space="preserve"> our community’s most vulnerable people. </w:t>
      </w:r>
    </w:p>
    <w:p w14:paraId="57FF8836" w14:textId="291AD5FC" w:rsidR="00763A7B" w:rsidRPr="0015658D" w:rsidRDefault="00763A7B" w:rsidP="00352DB2">
      <w:pPr>
        <w:jc w:val="both"/>
        <w:rPr>
          <w:rFonts w:ascii="Arial" w:hAnsi="Arial" w:cs="Arial"/>
          <w:i/>
          <w:iCs/>
          <w:color w:val="808080" w:themeColor="background1" w:themeShade="80"/>
          <w:sz w:val="20"/>
          <w:szCs w:val="20"/>
        </w:rPr>
      </w:pPr>
      <w:r w:rsidRPr="0015658D">
        <w:rPr>
          <w:rFonts w:ascii="Arial" w:hAnsi="Arial" w:cs="Arial"/>
          <w:i/>
          <w:iCs/>
          <w:color w:val="808080" w:themeColor="background1" w:themeShade="80"/>
          <w:sz w:val="20"/>
          <w:szCs w:val="20"/>
        </w:rPr>
        <w:t xml:space="preserve">Our goal here is </w:t>
      </w:r>
      <w:r w:rsidR="004B75A8">
        <w:rPr>
          <w:rFonts w:ascii="Arial" w:hAnsi="Arial" w:cs="Arial"/>
          <w:i/>
          <w:iCs/>
          <w:color w:val="808080" w:themeColor="background1" w:themeShade="80"/>
          <w:sz w:val="20"/>
          <w:szCs w:val="20"/>
        </w:rPr>
        <w:t>for</w:t>
      </w:r>
      <w:r w:rsidRPr="0015658D">
        <w:rPr>
          <w:rFonts w:ascii="Arial" w:hAnsi="Arial" w:cs="Arial"/>
          <w:i/>
          <w:iCs/>
          <w:color w:val="808080" w:themeColor="background1" w:themeShade="80"/>
          <w:sz w:val="20"/>
          <w:szCs w:val="20"/>
        </w:rPr>
        <w:t xml:space="preserve"> Bix Box Store to </w:t>
      </w:r>
      <w:r w:rsidR="0015658D">
        <w:rPr>
          <w:rFonts w:ascii="Arial" w:hAnsi="Arial" w:cs="Arial"/>
          <w:i/>
          <w:iCs/>
          <w:color w:val="808080" w:themeColor="background1" w:themeShade="80"/>
          <w:sz w:val="20"/>
          <w:szCs w:val="20"/>
        </w:rPr>
        <w:t>reopen the restrooms and</w:t>
      </w:r>
      <w:r w:rsidRPr="0015658D">
        <w:rPr>
          <w:rFonts w:ascii="Arial" w:hAnsi="Arial" w:cs="Arial"/>
          <w:i/>
          <w:iCs/>
          <w:color w:val="808080" w:themeColor="background1" w:themeShade="80"/>
          <w:sz w:val="20"/>
          <w:szCs w:val="20"/>
        </w:rPr>
        <w:t xml:space="preserve"> ensure accessibility and inclusion for all people, </w:t>
      </w:r>
      <w:r w:rsidR="004B75A8">
        <w:rPr>
          <w:rFonts w:ascii="Arial" w:hAnsi="Arial" w:cs="Arial"/>
          <w:i/>
          <w:iCs/>
          <w:color w:val="808080" w:themeColor="background1" w:themeShade="80"/>
          <w:sz w:val="20"/>
          <w:szCs w:val="20"/>
        </w:rPr>
        <w:t>while affording customers basic dignity and respect.</w:t>
      </w:r>
      <w:r w:rsidRPr="0015658D">
        <w:rPr>
          <w:rFonts w:ascii="Arial" w:hAnsi="Arial" w:cs="Arial"/>
          <w:i/>
          <w:iCs/>
          <w:color w:val="808080" w:themeColor="background1" w:themeShade="80"/>
          <w:sz w:val="20"/>
          <w:szCs w:val="20"/>
        </w:rPr>
        <w:t xml:space="preserve"> </w:t>
      </w:r>
    </w:p>
    <w:p w14:paraId="50845C56" w14:textId="12526170" w:rsidR="0015658D" w:rsidRPr="0015658D" w:rsidRDefault="00763A7B" w:rsidP="00352DB2">
      <w:pPr>
        <w:jc w:val="both"/>
        <w:rPr>
          <w:rFonts w:ascii="Arial" w:hAnsi="Arial" w:cs="Arial"/>
          <w:i/>
          <w:iCs/>
          <w:color w:val="808080" w:themeColor="background1" w:themeShade="80"/>
          <w:sz w:val="20"/>
          <w:szCs w:val="20"/>
        </w:rPr>
      </w:pPr>
      <w:r w:rsidRPr="0015658D">
        <w:rPr>
          <w:rFonts w:ascii="Arial" w:hAnsi="Arial" w:cs="Arial"/>
          <w:i/>
          <w:iCs/>
          <w:color w:val="808080" w:themeColor="background1" w:themeShade="80"/>
          <w:sz w:val="20"/>
          <w:szCs w:val="20"/>
        </w:rPr>
        <w:t xml:space="preserve">We </w:t>
      </w:r>
      <w:r w:rsidR="00A42730" w:rsidRPr="0015658D">
        <w:rPr>
          <w:rFonts w:ascii="Arial" w:hAnsi="Arial" w:cs="Arial"/>
          <w:i/>
          <w:iCs/>
          <w:color w:val="808080" w:themeColor="background1" w:themeShade="80"/>
          <w:sz w:val="20"/>
          <w:szCs w:val="20"/>
        </w:rPr>
        <w:t>know this can take some time</w:t>
      </w:r>
      <w:r w:rsidR="004B75A8">
        <w:rPr>
          <w:rFonts w:ascii="Arial" w:hAnsi="Arial" w:cs="Arial"/>
          <w:i/>
          <w:iCs/>
          <w:color w:val="808080" w:themeColor="background1" w:themeShade="80"/>
          <w:sz w:val="20"/>
          <w:szCs w:val="20"/>
        </w:rPr>
        <w:t xml:space="preserve"> to review</w:t>
      </w:r>
      <w:r w:rsidR="00A42730" w:rsidRPr="0015658D">
        <w:rPr>
          <w:rFonts w:ascii="Arial" w:hAnsi="Arial" w:cs="Arial"/>
          <w:i/>
          <w:iCs/>
          <w:color w:val="808080" w:themeColor="background1" w:themeShade="80"/>
          <w:sz w:val="20"/>
          <w:szCs w:val="20"/>
        </w:rPr>
        <w:t xml:space="preserve">, and so we’d like to </w:t>
      </w:r>
      <w:r w:rsidR="0015658D" w:rsidRPr="0015658D">
        <w:rPr>
          <w:rFonts w:ascii="Arial" w:hAnsi="Arial" w:cs="Arial"/>
          <w:i/>
          <w:iCs/>
          <w:color w:val="808080" w:themeColor="background1" w:themeShade="80"/>
          <w:sz w:val="20"/>
          <w:szCs w:val="20"/>
        </w:rPr>
        <w:t>set-up a follow up appointment with you on February 19</w:t>
      </w:r>
      <w:r w:rsidR="0015658D" w:rsidRPr="0015658D">
        <w:rPr>
          <w:rFonts w:ascii="Arial" w:hAnsi="Arial" w:cs="Arial"/>
          <w:i/>
          <w:iCs/>
          <w:color w:val="808080" w:themeColor="background1" w:themeShade="80"/>
          <w:sz w:val="20"/>
          <w:szCs w:val="20"/>
          <w:vertAlign w:val="superscript"/>
        </w:rPr>
        <w:t>th</w:t>
      </w:r>
      <w:r w:rsidR="0015658D" w:rsidRPr="0015658D">
        <w:rPr>
          <w:rFonts w:ascii="Arial" w:hAnsi="Arial" w:cs="Arial"/>
          <w:i/>
          <w:iCs/>
          <w:color w:val="808080" w:themeColor="background1" w:themeShade="80"/>
          <w:sz w:val="20"/>
          <w:szCs w:val="20"/>
        </w:rPr>
        <w:t xml:space="preserve"> at 2:00pm </w:t>
      </w:r>
      <w:r w:rsidR="00A42730" w:rsidRPr="0015658D">
        <w:rPr>
          <w:rFonts w:ascii="Arial" w:hAnsi="Arial" w:cs="Arial"/>
          <w:i/>
          <w:iCs/>
          <w:color w:val="808080" w:themeColor="background1" w:themeShade="80"/>
          <w:sz w:val="20"/>
          <w:szCs w:val="20"/>
        </w:rPr>
        <w:t xml:space="preserve">to see what can or has been done. </w:t>
      </w:r>
      <w:r w:rsidR="0015658D" w:rsidRPr="0015658D">
        <w:rPr>
          <w:rFonts w:ascii="Arial" w:hAnsi="Arial" w:cs="Arial"/>
          <w:i/>
          <w:iCs/>
          <w:color w:val="808080" w:themeColor="background1" w:themeShade="80"/>
          <w:sz w:val="20"/>
          <w:szCs w:val="20"/>
        </w:rPr>
        <w:t>In addition, we know the local Center for Pregnancy has some resources available that might</w:t>
      </w:r>
      <w:r w:rsidR="004B75A8">
        <w:rPr>
          <w:rFonts w:ascii="Arial" w:hAnsi="Arial" w:cs="Arial"/>
          <w:i/>
          <w:iCs/>
          <w:color w:val="808080" w:themeColor="background1" w:themeShade="80"/>
          <w:sz w:val="20"/>
          <w:szCs w:val="20"/>
        </w:rPr>
        <w:t xml:space="preserve"> be available if you would like some additional help in crafting a new policy. </w:t>
      </w:r>
    </w:p>
    <w:p w14:paraId="0DC17D1A" w14:textId="1503DEBB" w:rsidR="002C4262" w:rsidRPr="0015658D" w:rsidRDefault="002C4262" w:rsidP="00352DB2">
      <w:pPr>
        <w:jc w:val="both"/>
        <w:rPr>
          <w:rFonts w:ascii="Arial" w:hAnsi="Arial" w:cs="Arial"/>
          <w:i/>
          <w:iCs/>
          <w:color w:val="808080" w:themeColor="background1" w:themeShade="80"/>
          <w:sz w:val="20"/>
          <w:szCs w:val="20"/>
        </w:rPr>
      </w:pPr>
      <w:r w:rsidRPr="0015658D">
        <w:rPr>
          <w:rFonts w:ascii="Arial" w:hAnsi="Arial" w:cs="Arial"/>
          <w:i/>
          <w:iCs/>
          <w:color w:val="808080" w:themeColor="background1" w:themeShade="80"/>
          <w:sz w:val="20"/>
          <w:szCs w:val="20"/>
        </w:rPr>
        <w:t xml:space="preserve">Is this something that Bix Box Store would be willing to commit to? </w:t>
      </w:r>
    </w:p>
    <w:p w14:paraId="108CCB4F" w14:textId="18221EBD" w:rsidR="002C4262" w:rsidRPr="0015658D" w:rsidRDefault="0015658D" w:rsidP="002C4262">
      <w:pPr>
        <w:rPr>
          <w:rFonts w:ascii="Arial" w:hAnsi="Arial" w:cs="Arial"/>
          <w:i/>
          <w:iCs/>
          <w:color w:val="808080" w:themeColor="background1" w:themeShade="80"/>
          <w:sz w:val="20"/>
          <w:szCs w:val="20"/>
        </w:rPr>
      </w:pPr>
      <w:r w:rsidRPr="0015658D">
        <w:rPr>
          <w:rFonts w:ascii="Arial" w:hAnsi="Arial" w:cs="Arial"/>
          <w:i/>
          <w:iCs/>
          <w:color w:val="808080" w:themeColor="background1" w:themeShade="80"/>
          <w:sz w:val="20"/>
          <w:szCs w:val="20"/>
        </w:rPr>
        <w:t xml:space="preserve">Thank you so much for your time. </w:t>
      </w:r>
    </w:p>
    <w:p w14:paraId="69CA5116" w14:textId="7ABF9397" w:rsidR="00A2792F" w:rsidRPr="00944D82" w:rsidRDefault="00ED6A60" w:rsidP="00827960">
      <w:pPr>
        <w:rPr>
          <w:rFonts w:ascii="Arial" w:hAnsi="Arial" w:cs="Arial"/>
        </w:rPr>
      </w:pPr>
      <w:r w:rsidRPr="00A63A11">
        <w:rPr>
          <w:rFonts w:ascii="Arial" w:hAnsi="Arial" w:cs="Arial"/>
          <w:b/>
          <w:bCs/>
          <w:noProof/>
        </w:rPr>
        <w:lastRenderedPageBreak/>
        <mc:AlternateContent>
          <mc:Choice Requires="wps">
            <w:drawing>
              <wp:anchor distT="0" distB="0" distL="114300" distR="114300" simplePos="0" relativeHeight="251673600" behindDoc="1" locked="0" layoutInCell="1" allowOverlap="1" wp14:anchorId="1B53D227" wp14:editId="38F7B01D">
                <wp:simplePos x="0" y="0"/>
                <wp:positionH relativeFrom="margin">
                  <wp:align>right</wp:align>
                </wp:positionH>
                <wp:positionV relativeFrom="paragraph">
                  <wp:posOffset>168275</wp:posOffset>
                </wp:positionV>
                <wp:extent cx="4200525" cy="2390775"/>
                <wp:effectExtent l="0" t="0" r="28575" b="28575"/>
                <wp:wrapTight wrapText="bothSides">
                  <wp:wrapPolygon edited="0">
                    <wp:start x="0" y="0"/>
                    <wp:lineTo x="0" y="21686"/>
                    <wp:lineTo x="21649" y="21686"/>
                    <wp:lineTo x="21649"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4200525" cy="2390775"/>
                        </a:xfrm>
                        <a:prstGeom prst="rect">
                          <a:avLst/>
                        </a:prstGeom>
                        <a:solidFill>
                          <a:sysClr val="window" lastClr="FFFFFF"/>
                        </a:solidFill>
                        <a:ln w="6350">
                          <a:solidFill>
                            <a:prstClr val="black"/>
                          </a:solidFill>
                        </a:ln>
                      </wps:spPr>
                      <wps:txbx>
                        <w:txbxContent>
                          <w:p w14:paraId="046243A3" w14:textId="0D74469C" w:rsidR="00ED6A60" w:rsidRPr="00C24566" w:rsidRDefault="00ED6A60" w:rsidP="00ED6A60">
                            <w:pPr>
                              <w:rPr>
                                <w:rFonts w:ascii="Arial" w:hAnsi="Arial" w:cs="Arial"/>
                              </w:rPr>
                            </w:pPr>
                            <w:r w:rsidRPr="00C24566">
                              <w:rPr>
                                <w:rFonts w:ascii="Arial" w:hAnsi="Arial" w:cs="Arial"/>
                              </w:rPr>
                              <w:t>[</w:t>
                            </w:r>
                            <w:r>
                              <w:rPr>
                                <w:rFonts w:ascii="Arial" w:hAnsi="Arial" w:cs="Arial"/>
                              </w:rPr>
                              <w:t>Insert Date, Deal Breakers, and Clear Milestone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3D227" id="Text Box 9" o:spid="_x0000_s1031" type="#_x0000_t202" style="position:absolute;margin-left:279.55pt;margin-top:13.25pt;width:330.75pt;height:188.2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" fillcolor="window" strokeweight=".5pt">
                <v:textbox>
                  <w:txbxContent>
                    <w:p w14:paraId="046243A3" w14:textId="0D74469C" w:rsidR="00ED6A60" w:rsidRPr="00C24566" w:rsidRDefault="00ED6A60" w:rsidP="00ED6A60">
                      <w:pPr>
                        <w:rPr>
                          <w:rFonts w:ascii="Arial" w:hAnsi="Arial" w:cs="Arial"/>
                        </w:rPr>
                      </w:pPr>
                      <w:r w:rsidRPr="00C24566">
                        <w:rPr>
                          <w:rFonts w:ascii="Arial" w:hAnsi="Arial" w:cs="Arial"/>
                        </w:rPr>
                        <w:t>[</w:t>
                      </w:r>
                      <w:r>
                        <w:rPr>
                          <w:rFonts w:ascii="Arial" w:hAnsi="Arial" w:cs="Arial"/>
                        </w:rPr>
                        <w:t>Insert Date, Deal Breakers, and Clear Milestone for Success</w:t>
                      </w:r>
                      <w:r>
                        <w:rPr>
                          <w:rFonts w:ascii="Arial" w:hAnsi="Arial" w:cs="Arial"/>
                        </w:rPr>
                        <w:t>]</w:t>
                      </w:r>
                    </w:p>
                  </w:txbxContent>
                </v:textbox>
                <w10:wrap type="tight" anchorx="margin"/>
              </v:shape>
            </w:pict>
          </mc:Fallback>
        </mc:AlternateContent>
      </w:r>
      <w:r w:rsidR="002C4262" w:rsidRPr="00944D82">
        <w:rPr>
          <w:rFonts w:ascii="Arial" w:hAnsi="Arial" w:cs="Arial"/>
          <w:b/>
          <w:bCs/>
        </w:rPr>
        <w:t xml:space="preserve">Step </w:t>
      </w:r>
      <w:r w:rsidR="00827960" w:rsidRPr="00944D82">
        <w:rPr>
          <w:rFonts w:ascii="Arial" w:hAnsi="Arial" w:cs="Arial"/>
          <w:b/>
          <w:bCs/>
        </w:rPr>
        <w:t>6</w:t>
      </w:r>
      <w:r w:rsidR="002C4262" w:rsidRPr="00944D82">
        <w:rPr>
          <w:rFonts w:ascii="Arial" w:hAnsi="Arial" w:cs="Arial"/>
          <w:b/>
          <w:bCs/>
        </w:rPr>
        <w:t>: Follow Up</w:t>
      </w:r>
      <w:r w:rsidR="00827960" w:rsidRPr="00944D82">
        <w:rPr>
          <w:rFonts w:ascii="Arial" w:hAnsi="Arial" w:cs="Arial"/>
          <w:b/>
          <w:bCs/>
        </w:rPr>
        <w:t xml:space="preserve"> Actions</w:t>
      </w:r>
      <w:r>
        <w:rPr>
          <w:rFonts w:ascii="Arial" w:hAnsi="Arial" w:cs="Arial"/>
          <w:b/>
          <w:bCs/>
        </w:rPr>
        <w:t xml:space="preserve"> for Success</w:t>
      </w:r>
    </w:p>
    <w:p w14:paraId="1D667912" w14:textId="11E07556" w:rsidR="00ED098E" w:rsidRPr="00944D82" w:rsidRDefault="00827960" w:rsidP="00ED6A60">
      <w:pPr>
        <w:jc w:val="both"/>
        <w:rPr>
          <w:rFonts w:ascii="Arial" w:hAnsi="Arial" w:cs="Arial"/>
        </w:rPr>
      </w:pPr>
      <w:r w:rsidRPr="00944D82">
        <w:rPr>
          <w:rFonts w:ascii="Arial" w:hAnsi="Arial" w:cs="Arial"/>
        </w:rPr>
        <w:t>Prior to and during your engagement, you’ll want to have a clear understanding of the steps you’ll take to follow up</w:t>
      </w:r>
      <w:r w:rsidR="004B75A8" w:rsidRPr="00944D82">
        <w:rPr>
          <w:rFonts w:ascii="Arial" w:hAnsi="Arial" w:cs="Arial"/>
        </w:rPr>
        <w:t xml:space="preserve"> depending on the outcome of your initial ask. </w:t>
      </w:r>
      <w:r w:rsidR="00ED098E" w:rsidRPr="00944D82">
        <w:rPr>
          <w:rFonts w:ascii="Arial" w:hAnsi="Arial" w:cs="Arial"/>
        </w:rPr>
        <w:t>Set a hard date for follow up(s) and be aware of any deal breakers (i.e. the revised policy creates new hardships or human rights violations for the same or other groups of people).</w:t>
      </w:r>
      <w:r w:rsidR="00C16C39" w:rsidRPr="00944D82">
        <w:rPr>
          <w:rFonts w:ascii="Arial" w:hAnsi="Arial" w:cs="Arial"/>
        </w:rPr>
        <w:t xml:space="preserve"> </w:t>
      </w:r>
    </w:p>
    <w:p w14:paraId="572086E3" w14:textId="241BA040" w:rsidR="00ED098E" w:rsidRPr="00944D82" w:rsidRDefault="00ED098E" w:rsidP="00ED6A60">
      <w:pPr>
        <w:jc w:val="both"/>
        <w:rPr>
          <w:rFonts w:ascii="Arial" w:hAnsi="Arial" w:cs="Arial"/>
        </w:rPr>
      </w:pPr>
      <w:r w:rsidRPr="00944D82">
        <w:rPr>
          <w:rFonts w:ascii="Arial" w:hAnsi="Arial" w:cs="Arial"/>
        </w:rPr>
        <w:t>First, let’s plan for success and define what that means to you and/or the issue stakeholders.</w:t>
      </w:r>
    </w:p>
    <w:p w14:paraId="7287277C" w14:textId="05E521EB" w:rsidR="00ED098E" w:rsidRPr="00ED6A60" w:rsidRDefault="00ED098E" w:rsidP="00ED098E">
      <w:pPr>
        <w:rPr>
          <w:rFonts w:ascii="Arial" w:hAnsi="Arial" w:cs="Arial"/>
          <w:i/>
          <w:iCs/>
          <w:color w:val="808080" w:themeColor="background1" w:themeShade="80"/>
        </w:rPr>
      </w:pPr>
      <w:r w:rsidRPr="00ED6A60">
        <w:rPr>
          <w:rFonts w:ascii="Arial" w:hAnsi="Arial" w:cs="Arial"/>
          <w:i/>
          <w:iCs/>
          <w:color w:val="808080" w:themeColor="background1" w:themeShade="80"/>
        </w:rPr>
        <w:t>Example: Success will include receiving a commitment from Big Box Store to revise its policy</w:t>
      </w:r>
      <w:r w:rsidR="00ED6A60">
        <w:rPr>
          <w:rFonts w:ascii="Arial" w:hAnsi="Arial" w:cs="Arial"/>
          <w:i/>
          <w:iCs/>
          <w:color w:val="808080" w:themeColor="background1" w:themeShade="80"/>
        </w:rPr>
        <w:t xml:space="preserve"> </w:t>
      </w:r>
      <w:r w:rsidRPr="00ED6A60">
        <w:rPr>
          <w:rFonts w:ascii="Arial" w:hAnsi="Arial" w:cs="Arial"/>
          <w:i/>
          <w:iCs/>
          <w:color w:val="808080" w:themeColor="background1" w:themeShade="80"/>
        </w:rPr>
        <w:t xml:space="preserve">and ensure accessibility and inclusion for all people in its restroom policies. The new policy will be established and implemented by February 19, 2022. </w:t>
      </w:r>
    </w:p>
    <w:p w14:paraId="50C8EDE8" w14:textId="2EE771B5" w:rsidR="00ED6A60" w:rsidRDefault="00ED6A60" w:rsidP="00944D82">
      <w:pPr>
        <w:rPr>
          <w:rFonts w:ascii="Arial" w:hAnsi="Arial" w:cs="Arial"/>
          <w:u w:val="single"/>
        </w:rPr>
      </w:pPr>
      <w:r w:rsidRPr="00A63A11">
        <w:rPr>
          <w:rFonts w:ascii="Arial" w:hAnsi="Arial" w:cs="Arial"/>
          <w:b/>
          <w:bCs/>
          <w:noProof/>
        </w:rPr>
        <mc:AlternateContent>
          <mc:Choice Requires="wps">
            <w:drawing>
              <wp:anchor distT="0" distB="0" distL="114300" distR="114300" simplePos="0" relativeHeight="251677696" behindDoc="1" locked="0" layoutInCell="1" allowOverlap="1" wp14:anchorId="086BF2FD" wp14:editId="5B8C0FCC">
                <wp:simplePos x="0" y="0"/>
                <wp:positionH relativeFrom="margin">
                  <wp:align>right</wp:align>
                </wp:positionH>
                <wp:positionV relativeFrom="paragraph">
                  <wp:posOffset>170180</wp:posOffset>
                </wp:positionV>
                <wp:extent cx="4200525" cy="2828925"/>
                <wp:effectExtent l="0" t="0" r="28575" b="28575"/>
                <wp:wrapTight wrapText="bothSides">
                  <wp:wrapPolygon edited="0">
                    <wp:start x="0" y="0"/>
                    <wp:lineTo x="0" y="21673"/>
                    <wp:lineTo x="21649" y="21673"/>
                    <wp:lineTo x="21649"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4200525" cy="2828925"/>
                        </a:xfrm>
                        <a:prstGeom prst="rect">
                          <a:avLst/>
                        </a:prstGeom>
                        <a:solidFill>
                          <a:sysClr val="window" lastClr="FFFFFF"/>
                        </a:solidFill>
                        <a:ln w="6350">
                          <a:solidFill>
                            <a:prstClr val="black"/>
                          </a:solidFill>
                        </a:ln>
                      </wps:spPr>
                      <wps:txbx>
                        <w:txbxContent>
                          <w:p w14:paraId="475BC163" w14:textId="2CA8AF00" w:rsidR="00ED6A60" w:rsidRPr="00C24566" w:rsidRDefault="00ED6A60" w:rsidP="00ED6A60">
                            <w:pPr>
                              <w:rPr>
                                <w:rFonts w:ascii="Arial" w:hAnsi="Arial" w:cs="Arial"/>
                              </w:rPr>
                            </w:pPr>
                            <w:r w:rsidRPr="00C24566">
                              <w:rPr>
                                <w:rFonts w:ascii="Arial" w:hAnsi="Arial" w:cs="Arial"/>
                              </w:rPr>
                              <w:t>[</w:t>
                            </w:r>
                            <w:r>
                              <w:rPr>
                                <w:rFonts w:ascii="Arial" w:hAnsi="Arial" w:cs="Arial"/>
                              </w:rPr>
                              <w:t>Insert Thank You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BF2FD" id="Text Box 11" o:spid="_x0000_s1032" type="#_x0000_t202" style="position:absolute;margin-left:279.55pt;margin-top:13.4pt;width:330.75pt;height:222.75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" fillcolor="window" strokeweight=".5pt">
                <v:textbox>
                  <w:txbxContent>
                    <w:p w14:paraId="475BC163" w14:textId="2CA8AF00" w:rsidR="00ED6A60" w:rsidRPr="00C24566" w:rsidRDefault="00ED6A60" w:rsidP="00ED6A60">
                      <w:pPr>
                        <w:rPr>
                          <w:rFonts w:ascii="Arial" w:hAnsi="Arial" w:cs="Arial"/>
                        </w:rPr>
                      </w:pPr>
                      <w:r w:rsidRPr="00C24566">
                        <w:rPr>
                          <w:rFonts w:ascii="Arial" w:hAnsi="Arial" w:cs="Arial"/>
                        </w:rPr>
                        <w:t>[</w:t>
                      </w:r>
                      <w:r>
                        <w:rPr>
                          <w:rFonts w:ascii="Arial" w:hAnsi="Arial" w:cs="Arial"/>
                        </w:rPr>
                        <w:t xml:space="preserve">Insert </w:t>
                      </w:r>
                      <w:r>
                        <w:rPr>
                          <w:rFonts w:ascii="Arial" w:hAnsi="Arial" w:cs="Arial"/>
                        </w:rPr>
                        <w:t>Thank You Letter</w:t>
                      </w:r>
                      <w:r>
                        <w:rPr>
                          <w:rFonts w:ascii="Arial" w:hAnsi="Arial" w:cs="Arial"/>
                        </w:rPr>
                        <w:t>]</w:t>
                      </w:r>
                    </w:p>
                  </w:txbxContent>
                </v:textbox>
                <w10:wrap type="tight" anchorx="margin"/>
              </v:shape>
            </w:pict>
          </mc:Fallback>
        </mc:AlternateContent>
      </w:r>
      <w:r>
        <w:rPr>
          <w:rFonts w:ascii="Arial" w:hAnsi="Arial" w:cs="Arial"/>
          <w:u w:val="single"/>
        </w:rPr>
        <w:t>Thank You</w:t>
      </w:r>
    </w:p>
    <w:p w14:paraId="000204A6" w14:textId="024D1A7F" w:rsidR="00ED6A60" w:rsidRDefault="00ED6A60" w:rsidP="00944D82">
      <w:pPr>
        <w:rPr>
          <w:rFonts w:ascii="Arial" w:hAnsi="Arial" w:cs="Arial"/>
        </w:rPr>
      </w:pPr>
      <w:r w:rsidRPr="00ED6A60">
        <w:rPr>
          <w:rFonts w:ascii="Arial" w:hAnsi="Arial" w:cs="Arial"/>
        </w:rPr>
        <w:t xml:space="preserve">Recognizing decision-makers for positive actions is an important part of nurturing relationship and fostering reconciliation and healing. </w:t>
      </w:r>
      <w:r>
        <w:rPr>
          <w:rFonts w:ascii="Arial" w:hAnsi="Arial" w:cs="Arial"/>
        </w:rPr>
        <w:t xml:space="preserve">Preparing a “thank you” letter or statement is an important way to close out the advocacy intervention. </w:t>
      </w:r>
    </w:p>
    <w:p w14:paraId="59D7EE92" w14:textId="18F1CCFD" w:rsidR="00ED6A60" w:rsidRPr="00ED6A60" w:rsidRDefault="00ED6A60" w:rsidP="00ED6A60">
      <w:pPr>
        <w:rPr>
          <w:rFonts w:ascii="Arial" w:hAnsi="Arial" w:cs="Arial"/>
          <w:i/>
          <w:iCs/>
          <w:color w:val="808080" w:themeColor="background1" w:themeShade="80"/>
        </w:rPr>
      </w:pPr>
      <w:r w:rsidRPr="00ED6A60">
        <w:rPr>
          <w:rFonts w:ascii="Arial" w:hAnsi="Arial" w:cs="Arial"/>
          <w:i/>
          <w:iCs/>
          <w:color w:val="808080" w:themeColor="background1" w:themeShade="80"/>
        </w:rPr>
        <w:t>Example: We want to take this opportunity to thank Shawn Stevens, and his team at Bi</w:t>
      </w:r>
      <w:r>
        <w:rPr>
          <w:rFonts w:ascii="Arial" w:hAnsi="Arial" w:cs="Arial"/>
          <w:i/>
          <w:iCs/>
          <w:color w:val="808080" w:themeColor="background1" w:themeShade="80"/>
        </w:rPr>
        <w:t>g</w:t>
      </w:r>
      <w:r w:rsidRPr="00ED6A60">
        <w:rPr>
          <w:rFonts w:ascii="Arial" w:hAnsi="Arial" w:cs="Arial"/>
          <w:i/>
          <w:iCs/>
          <w:color w:val="808080" w:themeColor="background1" w:themeShade="80"/>
        </w:rPr>
        <w:t xml:space="preserve"> Box Store. A few weeks ago</w:t>
      </w:r>
      <w:r>
        <w:rPr>
          <w:rFonts w:ascii="Arial" w:hAnsi="Arial" w:cs="Arial"/>
          <w:i/>
          <w:iCs/>
          <w:color w:val="808080" w:themeColor="background1" w:themeShade="80"/>
        </w:rPr>
        <w:t>,</w:t>
      </w:r>
      <w:r w:rsidRPr="00ED6A60">
        <w:rPr>
          <w:rFonts w:ascii="Arial" w:hAnsi="Arial" w:cs="Arial"/>
          <w:i/>
          <w:iCs/>
          <w:color w:val="808080" w:themeColor="background1" w:themeShade="80"/>
        </w:rPr>
        <w:t xml:space="preserve"> we were alerted to a policy clos</w:t>
      </w:r>
      <w:r>
        <w:rPr>
          <w:rFonts w:ascii="Arial" w:hAnsi="Arial" w:cs="Arial"/>
          <w:i/>
          <w:iCs/>
          <w:color w:val="808080" w:themeColor="background1" w:themeShade="80"/>
        </w:rPr>
        <w:t>ing</w:t>
      </w:r>
      <w:r w:rsidRPr="00ED6A60">
        <w:rPr>
          <w:rFonts w:ascii="Arial" w:hAnsi="Arial" w:cs="Arial"/>
          <w:i/>
          <w:iCs/>
          <w:color w:val="808080" w:themeColor="background1" w:themeShade="80"/>
        </w:rPr>
        <w:t xml:space="preserve"> </w:t>
      </w:r>
      <w:r>
        <w:rPr>
          <w:rFonts w:ascii="Arial" w:hAnsi="Arial" w:cs="Arial"/>
          <w:i/>
          <w:iCs/>
          <w:color w:val="808080" w:themeColor="background1" w:themeShade="80"/>
        </w:rPr>
        <w:t>the store’s</w:t>
      </w:r>
      <w:r w:rsidRPr="00ED6A60">
        <w:rPr>
          <w:rFonts w:ascii="Arial" w:hAnsi="Arial" w:cs="Arial"/>
          <w:i/>
          <w:iCs/>
          <w:color w:val="808080" w:themeColor="background1" w:themeShade="80"/>
        </w:rPr>
        <w:t xml:space="preserve"> public restrooms</w:t>
      </w:r>
      <w:r>
        <w:rPr>
          <w:rFonts w:ascii="Arial" w:hAnsi="Arial" w:cs="Arial"/>
          <w:i/>
          <w:iCs/>
          <w:color w:val="808080" w:themeColor="background1" w:themeShade="80"/>
        </w:rPr>
        <w:t xml:space="preserve"> resulting in a negative </w:t>
      </w:r>
      <w:r w:rsidRPr="00ED6A60">
        <w:rPr>
          <w:rFonts w:ascii="Arial" w:hAnsi="Arial" w:cs="Arial"/>
          <w:i/>
          <w:iCs/>
          <w:color w:val="808080" w:themeColor="background1" w:themeShade="80"/>
        </w:rPr>
        <w:t>impact on many people</w:t>
      </w:r>
      <w:r>
        <w:rPr>
          <w:rFonts w:ascii="Arial" w:hAnsi="Arial" w:cs="Arial"/>
          <w:i/>
          <w:iCs/>
          <w:color w:val="808080" w:themeColor="background1" w:themeShade="80"/>
        </w:rPr>
        <w:t>,</w:t>
      </w:r>
      <w:r w:rsidRPr="00ED6A60">
        <w:rPr>
          <w:rFonts w:ascii="Arial" w:hAnsi="Arial" w:cs="Arial"/>
          <w:i/>
          <w:iCs/>
          <w:color w:val="808080" w:themeColor="background1" w:themeShade="80"/>
        </w:rPr>
        <w:t xml:space="preserve"> including pregnant women, young children and people with certain health conditions. Once they were made aware of the issues, Shawn and his team acted quickly and swiftly to ensure accessibility and inclusion for all people. We thank them for their commitment to the communit</w:t>
      </w:r>
      <w:r>
        <w:rPr>
          <w:rFonts w:ascii="Arial" w:hAnsi="Arial" w:cs="Arial"/>
          <w:i/>
          <w:iCs/>
          <w:color w:val="808080" w:themeColor="background1" w:themeShade="80"/>
        </w:rPr>
        <w:t xml:space="preserve">y, and looking forward to continuing our relationship with them in the future. </w:t>
      </w:r>
    </w:p>
    <w:p w14:paraId="62FE363A" w14:textId="77777777" w:rsidR="00ED6A60" w:rsidRPr="00ED6A60" w:rsidRDefault="00ED6A60" w:rsidP="00944D82">
      <w:pPr>
        <w:rPr>
          <w:rFonts w:ascii="Arial" w:hAnsi="Arial" w:cs="Arial"/>
        </w:rPr>
      </w:pPr>
    </w:p>
    <w:p w14:paraId="392D5608" w14:textId="77777777" w:rsidR="00ED6A60" w:rsidRDefault="00ED6A60" w:rsidP="00944D82">
      <w:pPr>
        <w:rPr>
          <w:rFonts w:ascii="Arial" w:hAnsi="Arial" w:cs="Arial"/>
          <w:u w:val="single"/>
        </w:rPr>
      </w:pPr>
    </w:p>
    <w:p w14:paraId="0CA0CD5F" w14:textId="77777777" w:rsidR="00ED6A60" w:rsidRDefault="00ED6A60" w:rsidP="00944D82">
      <w:pPr>
        <w:rPr>
          <w:rFonts w:ascii="Arial" w:hAnsi="Arial" w:cs="Arial"/>
          <w:u w:val="single"/>
        </w:rPr>
      </w:pPr>
    </w:p>
    <w:p w14:paraId="69286E90" w14:textId="3427D300" w:rsidR="00ED6A60" w:rsidRPr="00944D82" w:rsidRDefault="00ED6A60" w:rsidP="00ED6A60">
      <w:pPr>
        <w:rPr>
          <w:rFonts w:ascii="Arial" w:hAnsi="Arial" w:cs="Arial"/>
        </w:rPr>
      </w:pPr>
      <w:r w:rsidRPr="00944D82">
        <w:rPr>
          <w:rFonts w:ascii="Arial" w:hAnsi="Arial" w:cs="Arial"/>
          <w:b/>
          <w:bCs/>
        </w:rPr>
        <w:t>Step 6: Follow Up Actions</w:t>
      </w:r>
      <w:r>
        <w:rPr>
          <w:rFonts w:ascii="Arial" w:hAnsi="Arial" w:cs="Arial"/>
          <w:b/>
          <w:bCs/>
        </w:rPr>
        <w:t xml:space="preserve"> for Unresponsiveness</w:t>
      </w:r>
    </w:p>
    <w:p w14:paraId="785CB825" w14:textId="26A19F5B" w:rsidR="00944D82" w:rsidRPr="00944D82" w:rsidRDefault="0036369A" w:rsidP="0036369A">
      <w:pPr>
        <w:jc w:val="both"/>
        <w:rPr>
          <w:rFonts w:ascii="Arial" w:hAnsi="Arial" w:cs="Arial"/>
        </w:rPr>
      </w:pPr>
      <w:r>
        <w:rPr>
          <w:rFonts w:ascii="Arial" w:hAnsi="Arial" w:cs="Arial"/>
        </w:rPr>
        <w:t xml:space="preserve">You’ll also want to plan out how you will address unresponsiveness to you request. </w:t>
      </w:r>
      <w:r w:rsidR="00944D82" w:rsidRPr="00944D82">
        <w:rPr>
          <w:rFonts w:ascii="Arial" w:hAnsi="Arial" w:cs="Arial"/>
        </w:rPr>
        <w:t xml:space="preserve">Often, </w:t>
      </w:r>
      <w:r>
        <w:rPr>
          <w:rFonts w:ascii="Arial" w:hAnsi="Arial" w:cs="Arial"/>
        </w:rPr>
        <w:t>the actions</w:t>
      </w:r>
      <w:r w:rsidR="00944D82" w:rsidRPr="00944D82">
        <w:rPr>
          <w:rFonts w:ascii="Arial" w:hAnsi="Arial" w:cs="Arial"/>
        </w:rPr>
        <w:t xml:space="preserve"> </w:t>
      </w:r>
      <w:r>
        <w:rPr>
          <w:rFonts w:ascii="Arial" w:hAnsi="Arial" w:cs="Arial"/>
        </w:rPr>
        <w:t xml:space="preserve">you take </w:t>
      </w:r>
      <w:r w:rsidR="00944D82" w:rsidRPr="00944D82">
        <w:rPr>
          <w:rFonts w:ascii="Arial" w:hAnsi="Arial" w:cs="Arial"/>
        </w:rPr>
        <w:t xml:space="preserve">may be based on your capacity to address the issue beyond the initial ask. </w:t>
      </w:r>
      <w:r>
        <w:rPr>
          <w:rFonts w:ascii="Arial" w:hAnsi="Arial" w:cs="Arial"/>
        </w:rPr>
        <w:t xml:space="preserve">Here, you’ll want to be clear about your role in next steps, and check all the opportunities that may apply. </w:t>
      </w:r>
    </w:p>
    <w:p w14:paraId="76467B15" w14:textId="5663877D" w:rsidR="00944D82" w:rsidRPr="00944D82" w:rsidRDefault="00944D82" w:rsidP="00944D82">
      <w:pPr>
        <w:pStyle w:val="ListParagraph"/>
        <w:numPr>
          <w:ilvl w:val="0"/>
          <w:numId w:val="22"/>
        </w:numPr>
        <w:rPr>
          <w:rFonts w:ascii="Arial" w:hAnsi="Arial" w:cs="Arial"/>
        </w:rPr>
      </w:pPr>
      <w:r w:rsidRPr="00944D82">
        <w:rPr>
          <w:rFonts w:ascii="Arial" w:hAnsi="Arial" w:cs="Arial"/>
        </w:rPr>
        <w:t>Take the ask to highest decision-making body within the organization or institution (i.e. Supervisor, CEO/Owner, Board of Directors, City Council, Etc.)</w:t>
      </w:r>
    </w:p>
    <w:p w14:paraId="02767921" w14:textId="2888B340" w:rsidR="00944D82" w:rsidRPr="00944D82" w:rsidRDefault="00944D82" w:rsidP="00944D82">
      <w:pPr>
        <w:pStyle w:val="ListParagraph"/>
        <w:numPr>
          <w:ilvl w:val="0"/>
          <w:numId w:val="22"/>
        </w:numPr>
        <w:rPr>
          <w:rFonts w:ascii="Arial" w:hAnsi="Arial" w:cs="Arial"/>
        </w:rPr>
      </w:pPr>
      <w:r w:rsidRPr="00944D82">
        <w:rPr>
          <w:rFonts w:ascii="Arial" w:hAnsi="Arial" w:cs="Arial"/>
        </w:rPr>
        <w:t>Offer to help by proposing or facilitating the creation of human centered policy</w:t>
      </w:r>
    </w:p>
    <w:p w14:paraId="1F515F24" w14:textId="294E215B" w:rsidR="00944D82" w:rsidRPr="00944D82" w:rsidRDefault="00944D82" w:rsidP="00944D82">
      <w:pPr>
        <w:pStyle w:val="ListParagraph"/>
        <w:numPr>
          <w:ilvl w:val="0"/>
          <w:numId w:val="22"/>
        </w:numPr>
        <w:rPr>
          <w:rFonts w:ascii="Arial" w:hAnsi="Arial" w:cs="Arial"/>
        </w:rPr>
      </w:pPr>
      <w:r w:rsidRPr="00944D82">
        <w:rPr>
          <w:rFonts w:ascii="Arial" w:hAnsi="Arial" w:cs="Arial"/>
        </w:rPr>
        <w:t>Engage in escalation techniques to gain public support</w:t>
      </w:r>
      <w:r w:rsidR="0036369A">
        <w:rPr>
          <w:rFonts w:ascii="Arial" w:hAnsi="Arial" w:cs="Arial"/>
        </w:rPr>
        <w:t xml:space="preserve"> (including press, demonstrations, boycotts, calls-to-action or legislative proposals)</w:t>
      </w:r>
    </w:p>
    <w:p w14:paraId="2D8BE847" w14:textId="3D6F3376" w:rsidR="00944D82" w:rsidRDefault="00944D82" w:rsidP="00944D82">
      <w:pPr>
        <w:pStyle w:val="ListParagraph"/>
        <w:numPr>
          <w:ilvl w:val="0"/>
          <w:numId w:val="22"/>
        </w:numPr>
        <w:rPr>
          <w:rFonts w:ascii="Arial" w:hAnsi="Arial" w:cs="Arial"/>
        </w:rPr>
      </w:pPr>
      <w:r w:rsidRPr="00944D82">
        <w:rPr>
          <w:rFonts w:ascii="Arial" w:hAnsi="Arial" w:cs="Arial"/>
        </w:rPr>
        <w:t>Refer the plaintiff to another human rights advoca</w:t>
      </w:r>
      <w:r w:rsidR="0036369A">
        <w:rPr>
          <w:rFonts w:ascii="Arial" w:hAnsi="Arial" w:cs="Arial"/>
        </w:rPr>
        <w:t>te,</w:t>
      </w:r>
      <w:r w:rsidRPr="00944D82">
        <w:rPr>
          <w:rFonts w:ascii="Arial" w:hAnsi="Arial" w:cs="Arial"/>
        </w:rPr>
        <w:t xml:space="preserve"> issue specific </w:t>
      </w:r>
      <w:r w:rsidR="0036369A">
        <w:rPr>
          <w:rFonts w:ascii="Arial" w:hAnsi="Arial" w:cs="Arial"/>
        </w:rPr>
        <w:t xml:space="preserve">advocacy </w:t>
      </w:r>
      <w:r w:rsidRPr="00944D82">
        <w:rPr>
          <w:rFonts w:ascii="Arial" w:hAnsi="Arial" w:cs="Arial"/>
        </w:rPr>
        <w:t xml:space="preserve">organization, or </w:t>
      </w:r>
      <w:r w:rsidR="0036369A">
        <w:rPr>
          <w:rFonts w:ascii="Arial" w:hAnsi="Arial" w:cs="Arial"/>
        </w:rPr>
        <w:t xml:space="preserve">an </w:t>
      </w:r>
      <w:r w:rsidRPr="00944D82">
        <w:rPr>
          <w:rFonts w:ascii="Arial" w:hAnsi="Arial" w:cs="Arial"/>
        </w:rPr>
        <w:t>attorney.</w:t>
      </w:r>
    </w:p>
    <w:p w14:paraId="44CD1AD2" w14:textId="63E34EF7" w:rsidR="0036369A" w:rsidRDefault="0036369A" w:rsidP="00944D82">
      <w:pPr>
        <w:pStyle w:val="ListParagraph"/>
        <w:numPr>
          <w:ilvl w:val="0"/>
          <w:numId w:val="22"/>
        </w:numPr>
        <w:rPr>
          <w:rFonts w:ascii="Arial" w:hAnsi="Arial" w:cs="Arial"/>
        </w:rPr>
      </w:pPr>
      <w:r>
        <w:rPr>
          <w:rFonts w:ascii="Arial" w:hAnsi="Arial" w:cs="Arial"/>
        </w:rPr>
        <w:t>Other: ____________________________________________________________________________________________________</w:t>
      </w:r>
    </w:p>
    <w:p w14:paraId="4579988F" w14:textId="0047E384" w:rsidR="00DC77B3" w:rsidRPr="00073773" w:rsidRDefault="0036369A" w:rsidP="00DC77B3">
      <w:pPr>
        <w:jc w:val="both"/>
        <w:rPr>
          <w:rFonts w:ascii="Arial" w:hAnsi="Arial" w:cs="Arial"/>
          <w:b/>
          <w:bCs/>
        </w:rPr>
      </w:pPr>
      <w:r w:rsidRPr="00073773">
        <w:rPr>
          <w:rFonts w:ascii="Arial" w:hAnsi="Arial" w:cs="Arial"/>
          <w:b/>
          <w:bCs/>
        </w:rPr>
        <w:t>Step 7</w:t>
      </w:r>
      <w:r w:rsidR="00D20738" w:rsidRPr="00073773">
        <w:rPr>
          <w:rFonts w:ascii="Arial" w:hAnsi="Arial" w:cs="Arial"/>
          <w:b/>
          <w:bCs/>
        </w:rPr>
        <w:t xml:space="preserve">: </w:t>
      </w:r>
      <w:r w:rsidR="00DC77B3" w:rsidRPr="00073773">
        <w:rPr>
          <w:rFonts w:ascii="Arial" w:hAnsi="Arial" w:cs="Arial"/>
          <w:b/>
          <w:bCs/>
        </w:rPr>
        <w:t>Complete and Save</w:t>
      </w:r>
    </w:p>
    <w:p w14:paraId="7FD8B21D" w14:textId="219EE411" w:rsidR="00FE6887" w:rsidRPr="00944D82" w:rsidRDefault="00D20738" w:rsidP="00A60506">
      <w:pPr>
        <w:jc w:val="both"/>
        <w:rPr>
          <w:rFonts w:ascii="Arial" w:hAnsi="Arial" w:cs="Arial"/>
        </w:rPr>
      </w:pPr>
      <w:r w:rsidRPr="00944D82">
        <w:rPr>
          <w:rFonts w:ascii="Arial" w:hAnsi="Arial" w:cs="Arial"/>
        </w:rPr>
        <w:t xml:space="preserve">Once you’ve completed your initial assessment, you may want to refer back to it as you progress through your human rights advocacy intervention. In addition, you may want to keep records of your activities and actions. </w:t>
      </w:r>
    </w:p>
    <w:sectPr w:rsidR="00FE6887" w:rsidRPr="00944D82" w:rsidSect="00601A10">
      <w:headerReference w:type="default" r:id="rId7"/>
      <w:pgSz w:w="15840" w:h="12240" w:orient="landscape"/>
      <w:pgMar w:top="720" w:right="1440" w:bottom="8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EC3C5" w14:textId="77777777" w:rsidR="001B1E65" w:rsidRDefault="001B1E65" w:rsidP="00590B40">
      <w:pPr>
        <w:spacing w:after="0" w:line="240" w:lineRule="auto"/>
      </w:pPr>
      <w:r>
        <w:separator/>
      </w:r>
    </w:p>
  </w:endnote>
  <w:endnote w:type="continuationSeparator" w:id="0">
    <w:p w14:paraId="09699264" w14:textId="77777777" w:rsidR="001B1E65" w:rsidRDefault="001B1E65" w:rsidP="0059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A801E" w14:textId="77777777" w:rsidR="001B1E65" w:rsidRDefault="001B1E65" w:rsidP="00590B40">
      <w:pPr>
        <w:spacing w:after="0" w:line="240" w:lineRule="auto"/>
      </w:pPr>
      <w:r>
        <w:separator/>
      </w:r>
    </w:p>
  </w:footnote>
  <w:footnote w:type="continuationSeparator" w:id="0">
    <w:p w14:paraId="3A1373D0" w14:textId="77777777" w:rsidR="001B1E65" w:rsidRDefault="001B1E65" w:rsidP="00590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A53C" w14:textId="49DE1555" w:rsidR="00590B40" w:rsidRDefault="00590B40" w:rsidP="00ED0263">
    <w:pPr>
      <w:pStyle w:val="Header"/>
      <w:jc w:val="right"/>
    </w:pPr>
    <w:r>
      <w:rPr>
        <w:noProof/>
      </w:rPr>
      <w:drawing>
        <wp:inline distT="0" distB="0" distL="0" distR="0" wp14:anchorId="30F2A3FF" wp14:editId="38702574">
          <wp:extent cx="3159884" cy="53718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9884" cy="537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429"/>
    <w:multiLevelType w:val="hybridMultilevel"/>
    <w:tmpl w:val="3B6E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2FF0"/>
    <w:multiLevelType w:val="hybridMultilevel"/>
    <w:tmpl w:val="750C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E3D5D"/>
    <w:multiLevelType w:val="hybridMultilevel"/>
    <w:tmpl w:val="661CA49C"/>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57BE8"/>
    <w:multiLevelType w:val="hybridMultilevel"/>
    <w:tmpl w:val="94F883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021C5"/>
    <w:multiLevelType w:val="hybridMultilevel"/>
    <w:tmpl w:val="5934A016"/>
    <w:lvl w:ilvl="0" w:tplc="9C423ECA">
      <w:start w:val="93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C5042"/>
    <w:multiLevelType w:val="hybridMultilevel"/>
    <w:tmpl w:val="3F1C85B0"/>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E5A6F"/>
    <w:multiLevelType w:val="hybridMultilevel"/>
    <w:tmpl w:val="3E48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F1850"/>
    <w:multiLevelType w:val="hybridMultilevel"/>
    <w:tmpl w:val="B76420F0"/>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77782"/>
    <w:multiLevelType w:val="hybridMultilevel"/>
    <w:tmpl w:val="2438F8DA"/>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64D19"/>
    <w:multiLevelType w:val="hybridMultilevel"/>
    <w:tmpl w:val="F1BC48D2"/>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560FE"/>
    <w:multiLevelType w:val="hybridMultilevel"/>
    <w:tmpl w:val="F1529518"/>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7310B2"/>
    <w:multiLevelType w:val="hybridMultilevel"/>
    <w:tmpl w:val="AACA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3648E"/>
    <w:multiLevelType w:val="hybridMultilevel"/>
    <w:tmpl w:val="F55C6384"/>
    <w:lvl w:ilvl="0" w:tplc="C5C0F2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026E11"/>
    <w:multiLevelType w:val="hybridMultilevel"/>
    <w:tmpl w:val="B6381F3A"/>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40774"/>
    <w:multiLevelType w:val="hybridMultilevel"/>
    <w:tmpl w:val="308E2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307FB"/>
    <w:multiLevelType w:val="hybridMultilevel"/>
    <w:tmpl w:val="95C05242"/>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92767"/>
    <w:multiLevelType w:val="hybridMultilevel"/>
    <w:tmpl w:val="66CC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F39D5"/>
    <w:multiLevelType w:val="hybridMultilevel"/>
    <w:tmpl w:val="A41424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CE49AC"/>
    <w:multiLevelType w:val="hybridMultilevel"/>
    <w:tmpl w:val="4EE652D8"/>
    <w:lvl w:ilvl="0" w:tplc="46B03D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A458F"/>
    <w:multiLevelType w:val="hybridMultilevel"/>
    <w:tmpl w:val="A642AE14"/>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63FE0"/>
    <w:multiLevelType w:val="hybridMultilevel"/>
    <w:tmpl w:val="4906E288"/>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04F69"/>
    <w:multiLevelType w:val="hybridMultilevel"/>
    <w:tmpl w:val="6D6078D0"/>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702BC0"/>
    <w:multiLevelType w:val="hybridMultilevel"/>
    <w:tmpl w:val="46B63196"/>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FC030E"/>
    <w:multiLevelType w:val="hybridMultilevel"/>
    <w:tmpl w:val="C4801B7C"/>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74C34"/>
    <w:multiLevelType w:val="hybridMultilevel"/>
    <w:tmpl w:val="4CB8C4D2"/>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9E63DF"/>
    <w:multiLevelType w:val="hybridMultilevel"/>
    <w:tmpl w:val="417A5ABC"/>
    <w:lvl w:ilvl="0" w:tplc="C5C0F2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
  </w:num>
  <w:num w:numId="4">
    <w:abstractNumId w:val="7"/>
  </w:num>
  <w:num w:numId="5">
    <w:abstractNumId w:val="2"/>
  </w:num>
  <w:num w:numId="6">
    <w:abstractNumId w:val="15"/>
  </w:num>
  <w:num w:numId="7">
    <w:abstractNumId w:val="9"/>
  </w:num>
  <w:num w:numId="8">
    <w:abstractNumId w:val="10"/>
  </w:num>
  <w:num w:numId="9">
    <w:abstractNumId w:val="24"/>
  </w:num>
  <w:num w:numId="10">
    <w:abstractNumId w:val="11"/>
  </w:num>
  <w:num w:numId="11">
    <w:abstractNumId w:val="8"/>
  </w:num>
  <w:num w:numId="12">
    <w:abstractNumId w:val="21"/>
  </w:num>
  <w:num w:numId="13">
    <w:abstractNumId w:val="12"/>
  </w:num>
  <w:num w:numId="14">
    <w:abstractNumId w:val="3"/>
  </w:num>
  <w:num w:numId="15">
    <w:abstractNumId w:val="6"/>
  </w:num>
  <w:num w:numId="16">
    <w:abstractNumId w:val="20"/>
  </w:num>
  <w:num w:numId="17">
    <w:abstractNumId w:val="14"/>
  </w:num>
  <w:num w:numId="18">
    <w:abstractNumId w:val="22"/>
  </w:num>
  <w:num w:numId="19">
    <w:abstractNumId w:val="23"/>
  </w:num>
  <w:num w:numId="20">
    <w:abstractNumId w:val="19"/>
  </w:num>
  <w:num w:numId="21">
    <w:abstractNumId w:val="17"/>
  </w:num>
  <w:num w:numId="22">
    <w:abstractNumId w:val="5"/>
  </w:num>
  <w:num w:numId="23">
    <w:abstractNumId w:val="13"/>
  </w:num>
  <w:num w:numId="24">
    <w:abstractNumId w:val="25"/>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3A"/>
    <w:rsid w:val="00073773"/>
    <w:rsid w:val="0008014E"/>
    <w:rsid w:val="000B0DB7"/>
    <w:rsid w:val="000B1883"/>
    <w:rsid w:val="000B37E8"/>
    <w:rsid w:val="0015658D"/>
    <w:rsid w:val="001B1E65"/>
    <w:rsid w:val="00263B61"/>
    <w:rsid w:val="002C4262"/>
    <w:rsid w:val="002D01ED"/>
    <w:rsid w:val="00352DB2"/>
    <w:rsid w:val="0036369A"/>
    <w:rsid w:val="003F2373"/>
    <w:rsid w:val="003F4CAA"/>
    <w:rsid w:val="00402771"/>
    <w:rsid w:val="0040417C"/>
    <w:rsid w:val="0041732B"/>
    <w:rsid w:val="00453D99"/>
    <w:rsid w:val="004B75A8"/>
    <w:rsid w:val="0053789E"/>
    <w:rsid w:val="0055040C"/>
    <w:rsid w:val="00562D3A"/>
    <w:rsid w:val="00590B40"/>
    <w:rsid w:val="00601A10"/>
    <w:rsid w:val="00657603"/>
    <w:rsid w:val="006673C3"/>
    <w:rsid w:val="006B44DB"/>
    <w:rsid w:val="0072344E"/>
    <w:rsid w:val="007405E6"/>
    <w:rsid w:val="0075253E"/>
    <w:rsid w:val="00763A7B"/>
    <w:rsid w:val="007A6298"/>
    <w:rsid w:val="00827960"/>
    <w:rsid w:val="008A3DE4"/>
    <w:rsid w:val="008A6B9D"/>
    <w:rsid w:val="0090302F"/>
    <w:rsid w:val="00942990"/>
    <w:rsid w:val="00944D82"/>
    <w:rsid w:val="0095126D"/>
    <w:rsid w:val="009619FC"/>
    <w:rsid w:val="00A2792F"/>
    <w:rsid w:val="00A42730"/>
    <w:rsid w:val="00A60506"/>
    <w:rsid w:val="00A63A11"/>
    <w:rsid w:val="00A954D5"/>
    <w:rsid w:val="00AF40B8"/>
    <w:rsid w:val="00B02DF1"/>
    <w:rsid w:val="00B316F4"/>
    <w:rsid w:val="00B317EA"/>
    <w:rsid w:val="00BA2B3A"/>
    <w:rsid w:val="00C16C39"/>
    <w:rsid w:val="00C24566"/>
    <w:rsid w:val="00C33D34"/>
    <w:rsid w:val="00C46A12"/>
    <w:rsid w:val="00C965F4"/>
    <w:rsid w:val="00CE1038"/>
    <w:rsid w:val="00CF6515"/>
    <w:rsid w:val="00D20738"/>
    <w:rsid w:val="00D52B19"/>
    <w:rsid w:val="00D83F42"/>
    <w:rsid w:val="00DC77B3"/>
    <w:rsid w:val="00DD16F4"/>
    <w:rsid w:val="00E07D0B"/>
    <w:rsid w:val="00E30009"/>
    <w:rsid w:val="00EB2595"/>
    <w:rsid w:val="00EC7A5C"/>
    <w:rsid w:val="00ED0263"/>
    <w:rsid w:val="00ED026A"/>
    <w:rsid w:val="00ED098E"/>
    <w:rsid w:val="00ED6A60"/>
    <w:rsid w:val="00F40DE2"/>
    <w:rsid w:val="00FB5484"/>
    <w:rsid w:val="00FE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025B0"/>
  <w15:chartTrackingRefBased/>
  <w15:docId w15:val="{61370A14-D938-49AE-A1C3-F50C5142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B3A"/>
    <w:pPr>
      <w:ind w:left="720"/>
      <w:contextualSpacing/>
    </w:pPr>
  </w:style>
  <w:style w:type="character" w:styleId="Hyperlink">
    <w:name w:val="Hyperlink"/>
    <w:basedOn w:val="DefaultParagraphFont"/>
    <w:uiPriority w:val="99"/>
    <w:unhideWhenUsed/>
    <w:rsid w:val="00BA2B3A"/>
    <w:rPr>
      <w:color w:val="0563C1" w:themeColor="hyperlink"/>
      <w:u w:val="single"/>
    </w:rPr>
  </w:style>
  <w:style w:type="character" w:styleId="UnresolvedMention">
    <w:name w:val="Unresolved Mention"/>
    <w:basedOn w:val="DefaultParagraphFont"/>
    <w:uiPriority w:val="99"/>
    <w:semiHidden/>
    <w:unhideWhenUsed/>
    <w:rsid w:val="003F4CAA"/>
    <w:rPr>
      <w:color w:val="605E5C"/>
      <w:shd w:val="clear" w:color="auto" w:fill="E1DFDD"/>
    </w:rPr>
  </w:style>
  <w:style w:type="character" w:styleId="FollowedHyperlink">
    <w:name w:val="FollowedHyperlink"/>
    <w:basedOn w:val="DefaultParagraphFont"/>
    <w:uiPriority w:val="99"/>
    <w:semiHidden/>
    <w:unhideWhenUsed/>
    <w:rsid w:val="003F4CAA"/>
    <w:rPr>
      <w:color w:val="954F72" w:themeColor="followedHyperlink"/>
      <w:u w:val="single"/>
    </w:rPr>
  </w:style>
  <w:style w:type="paragraph" w:styleId="Header">
    <w:name w:val="header"/>
    <w:basedOn w:val="Normal"/>
    <w:link w:val="HeaderChar"/>
    <w:uiPriority w:val="99"/>
    <w:unhideWhenUsed/>
    <w:rsid w:val="00590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B40"/>
  </w:style>
  <w:style w:type="paragraph" w:styleId="Footer">
    <w:name w:val="footer"/>
    <w:basedOn w:val="Normal"/>
    <w:link w:val="FooterChar"/>
    <w:uiPriority w:val="99"/>
    <w:unhideWhenUsed/>
    <w:rsid w:val="00590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B40"/>
  </w:style>
  <w:style w:type="table" w:styleId="TableGrid">
    <w:name w:val="Table Grid"/>
    <w:basedOn w:val="TableNormal"/>
    <w:uiPriority w:val="39"/>
    <w:rsid w:val="00ED02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5</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8</cp:revision>
  <dcterms:created xsi:type="dcterms:W3CDTF">2022-02-13T18:02:00Z</dcterms:created>
  <dcterms:modified xsi:type="dcterms:W3CDTF">2022-02-14T07:58:00Z</dcterms:modified>
</cp:coreProperties>
</file>