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F692" w14:textId="163F8FEB" w:rsidR="00B67055" w:rsidRPr="00013C5D" w:rsidRDefault="00B67055" w:rsidP="00B670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Media &amp; Press Worksheet</w:t>
      </w:r>
    </w:p>
    <w:p w14:paraId="76E506AB" w14:textId="66CB4951" w:rsidR="00B67055" w:rsidRDefault="00B67055" w:rsidP="00B67055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document, we want to make a clear policy about Media &amp; Press relations. Media &amp; Press relations provide an important avenue to connect with the community to share your events, milestones, and issues. Most importantly, it’s FREE marketing! Your media and press policy </w:t>
      </w:r>
      <w:proofErr w:type="gramStart"/>
      <w:r>
        <w:rPr>
          <w:rFonts w:ascii="Arial" w:hAnsi="Arial" w:cs="Arial"/>
          <w:sz w:val="24"/>
          <w:szCs w:val="24"/>
        </w:rPr>
        <w:t>needs</w:t>
      </w:r>
      <w:proofErr w:type="gramEnd"/>
      <w:r>
        <w:rPr>
          <w:rFonts w:ascii="Arial" w:hAnsi="Arial" w:cs="Arial"/>
          <w:sz w:val="24"/>
          <w:szCs w:val="24"/>
        </w:rPr>
        <w:t xml:space="preserve"> to make sure your organization’s spokesperson is easily accessible and available to press and media calls, and clearly identifies who can issue a formal statement to the press on behalf of the business or organization. Everyone in the organization should know where to direct media calls. </w:t>
      </w:r>
    </w:p>
    <w:p w14:paraId="2ECE53DE" w14:textId="77777777" w:rsidR="00B67055" w:rsidRDefault="00B67055" w:rsidP="00B67055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784B27E" w14:textId="2F9875F3" w:rsidR="00B67055" w:rsidRPr="00B67055" w:rsidRDefault="00B67055" w:rsidP="00B670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7055">
        <w:rPr>
          <w:rFonts w:ascii="Arial" w:hAnsi="Arial" w:cs="Arial"/>
          <w:b/>
          <w:bCs/>
          <w:sz w:val="24"/>
          <w:szCs w:val="24"/>
        </w:rPr>
        <w:t>Step 1: Create Your Policy</w:t>
      </w:r>
    </w:p>
    <w:p w14:paraId="287444CB" w14:textId="10202075" w:rsidR="00B67055" w:rsidRPr="00B67055" w:rsidRDefault="00B67055" w:rsidP="00B67055">
      <w:pPr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7055">
        <w:rPr>
          <w:rFonts w:ascii="Arial" w:hAnsi="Arial" w:cs="Arial"/>
          <w:color w:val="808080" w:themeColor="background1" w:themeShade="80"/>
          <w:sz w:val="24"/>
          <w:szCs w:val="24"/>
        </w:rPr>
        <w:t>Example</w:t>
      </w:r>
    </w:p>
    <w:p w14:paraId="5A07D901" w14:textId="42F4A023" w:rsidR="00B67055" w:rsidRPr="00A43B68" w:rsidRDefault="00B67055" w:rsidP="00B67055">
      <w:pPr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43B68">
        <w:rPr>
          <w:rFonts w:ascii="Arial" w:hAnsi="Arial" w:cs="Arial"/>
          <w:color w:val="808080" w:themeColor="background1" w:themeShade="80"/>
          <w:sz w:val="24"/>
          <w:szCs w:val="24"/>
        </w:rPr>
        <w:t>All press matters should be directed to the Executive Director. The Executive Director may be reached at (123) 456-7891 or via email at:</w:t>
      </w:r>
      <w:r w:rsidRPr="00A43B6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hyperlink r:id="rId6" w:history="1">
        <w:r w:rsidRPr="00A43B68">
          <w:rPr>
            <w:rStyle w:val="Hyperlink"/>
            <w:rFonts w:ascii="Arial" w:hAnsi="Arial" w:cs="Arial"/>
            <w:color w:val="808080" w:themeColor="background1" w:themeShade="80"/>
            <w:sz w:val="24"/>
            <w:szCs w:val="24"/>
          </w:rPr>
          <w:t>sample@kybhomelesservices.allpeoplethriving.com</w:t>
        </w:r>
      </w:hyperlink>
      <w:r w:rsidRPr="00A43B68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  <w:r w:rsidR="00A43B68" w:rsidRPr="00A43B68">
        <w:rPr>
          <w:rFonts w:ascii="Arial" w:hAnsi="Arial" w:cs="Arial"/>
          <w:color w:val="808080" w:themeColor="background1" w:themeShade="80"/>
          <w:sz w:val="24"/>
          <w:szCs w:val="24"/>
        </w:rPr>
        <w:t xml:space="preserve">All press calls should be returned within 2 </w:t>
      </w:r>
      <w:proofErr w:type="gramStart"/>
      <w:r w:rsidR="00A43B68" w:rsidRPr="00A43B68">
        <w:rPr>
          <w:rFonts w:ascii="Arial" w:hAnsi="Arial" w:cs="Arial"/>
          <w:color w:val="808080" w:themeColor="background1" w:themeShade="80"/>
          <w:sz w:val="24"/>
          <w:szCs w:val="24"/>
        </w:rPr>
        <w:t>hours, unless</w:t>
      </w:r>
      <w:proofErr w:type="gramEnd"/>
      <w:r w:rsidR="00A43B68" w:rsidRPr="00A43B6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there are mitigating circumstances. </w:t>
      </w:r>
    </w:p>
    <w:p w14:paraId="3DB0454B" w14:textId="3609E3F0" w:rsidR="00A43B68" w:rsidRDefault="00A43B68" w:rsidP="00B67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your policy]</w:t>
      </w:r>
    </w:p>
    <w:p w14:paraId="347A47CE" w14:textId="5221669A" w:rsidR="00A43B68" w:rsidRDefault="00A43B68" w:rsidP="00B67055">
      <w:pPr>
        <w:jc w:val="both"/>
        <w:rPr>
          <w:rFonts w:ascii="Arial" w:hAnsi="Arial" w:cs="Arial"/>
          <w:sz w:val="24"/>
          <w:szCs w:val="24"/>
        </w:rPr>
      </w:pPr>
    </w:p>
    <w:p w14:paraId="666A07B2" w14:textId="0CB62B22" w:rsidR="00A43B68" w:rsidRDefault="00A43B68" w:rsidP="00B67055">
      <w:pPr>
        <w:jc w:val="both"/>
        <w:rPr>
          <w:rFonts w:ascii="Arial" w:hAnsi="Arial" w:cs="Arial"/>
          <w:sz w:val="24"/>
          <w:szCs w:val="24"/>
        </w:rPr>
      </w:pPr>
    </w:p>
    <w:p w14:paraId="43A1674E" w14:textId="2204FEC5" w:rsidR="00A43B68" w:rsidRDefault="00A43B68" w:rsidP="00B67055">
      <w:pPr>
        <w:jc w:val="both"/>
        <w:rPr>
          <w:rFonts w:ascii="Arial" w:hAnsi="Arial" w:cs="Arial"/>
          <w:sz w:val="24"/>
          <w:szCs w:val="24"/>
        </w:rPr>
      </w:pPr>
    </w:p>
    <w:p w14:paraId="34AE8078" w14:textId="6D6C6050" w:rsidR="00A43B68" w:rsidRDefault="00A43B68" w:rsidP="00B670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3B68">
        <w:rPr>
          <w:rFonts w:ascii="Arial" w:hAnsi="Arial" w:cs="Arial"/>
          <w:b/>
          <w:bCs/>
          <w:sz w:val="24"/>
          <w:szCs w:val="24"/>
        </w:rPr>
        <w:t xml:space="preserve">Step 2: Complete and Save! </w:t>
      </w:r>
    </w:p>
    <w:p w14:paraId="71B7D1CD" w14:textId="6529A429" w:rsidR="00A43B68" w:rsidRPr="00A43B68" w:rsidRDefault="00A43B68" w:rsidP="00B67055">
      <w:pPr>
        <w:jc w:val="both"/>
        <w:rPr>
          <w:rFonts w:ascii="Arial" w:hAnsi="Arial" w:cs="Arial"/>
          <w:sz w:val="24"/>
          <w:szCs w:val="24"/>
        </w:rPr>
      </w:pPr>
      <w:r w:rsidRPr="00A43B68">
        <w:rPr>
          <w:rFonts w:ascii="Arial" w:hAnsi="Arial" w:cs="Arial"/>
          <w:sz w:val="24"/>
          <w:szCs w:val="24"/>
        </w:rPr>
        <w:t xml:space="preserve">We’ll save this for our Operations Manual. </w:t>
      </w:r>
    </w:p>
    <w:p w14:paraId="3E394A05" w14:textId="77777777" w:rsidR="00E30009" w:rsidRDefault="00E30009"/>
    <w:sectPr w:rsidR="00E30009" w:rsidSect="00B6705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86E8" w14:textId="77777777" w:rsidR="005B1F10" w:rsidRDefault="005B1F10" w:rsidP="00B67055">
      <w:pPr>
        <w:spacing w:after="0" w:line="240" w:lineRule="auto"/>
      </w:pPr>
      <w:r>
        <w:separator/>
      </w:r>
    </w:p>
  </w:endnote>
  <w:endnote w:type="continuationSeparator" w:id="0">
    <w:p w14:paraId="30541D59" w14:textId="77777777" w:rsidR="005B1F10" w:rsidRDefault="005B1F10" w:rsidP="00B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8A60" w14:textId="77777777" w:rsidR="005B1F10" w:rsidRDefault="005B1F10" w:rsidP="00B67055">
      <w:pPr>
        <w:spacing w:after="0" w:line="240" w:lineRule="auto"/>
      </w:pPr>
      <w:r>
        <w:separator/>
      </w:r>
    </w:p>
  </w:footnote>
  <w:footnote w:type="continuationSeparator" w:id="0">
    <w:p w14:paraId="0DF1C6AB" w14:textId="77777777" w:rsidR="005B1F10" w:rsidRDefault="005B1F10" w:rsidP="00B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1AE2" w14:textId="4CF0309A" w:rsidR="00B67055" w:rsidRDefault="00B67055" w:rsidP="00B67055">
    <w:pPr>
      <w:pStyle w:val="Header"/>
      <w:jc w:val="right"/>
    </w:pPr>
    <w:r>
      <w:rPr>
        <w:noProof/>
      </w:rPr>
      <w:drawing>
        <wp:inline distT="0" distB="0" distL="0" distR="0" wp14:anchorId="35855B63" wp14:editId="580FBDD4">
          <wp:extent cx="3133725" cy="796875"/>
          <wp:effectExtent l="0" t="0" r="0" b="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884" cy="80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55"/>
    <w:rsid w:val="005B1F10"/>
    <w:rsid w:val="00A43B68"/>
    <w:rsid w:val="00B67055"/>
    <w:rsid w:val="00E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9B14"/>
  <w15:chartTrackingRefBased/>
  <w15:docId w15:val="{ABAC2031-6261-4F21-9C40-FAF71354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0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055"/>
  </w:style>
  <w:style w:type="paragraph" w:styleId="Footer">
    <w:name w:val="footer"/>
    <w:basedOn w:val="Normal"/>
    <w:link w:val="FooterChar"/>
    <w:uiPriority w:val="99"/>
    <w:unhideWhenUsed/>
    <w:rsid w:val="00B6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055"/>
  </w:style>
  <w:style w:type="character" w:styleId="UnresolvedMention">
    <w:name w:val="Unresolved Mention"/>
    <w:basedOn w:val="DefaultParagraphFont"/>
    <w:uiPriority w:val="99"/>
    <w:semiHidden/>
    <w:unhideWhenUsed/>
    <w:rsid w:val="00B67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ple@kybhomelesservices.allpeoplethriv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CERA</dc:creator>
  <cp:keywords/>
  <dc:description/>
  <cp:lastModifiedBy>APT CERA</cp:lastModifiedBy>
  <cp:revision>1</cp:revision>
  <dcterms:created xsi:type="dcterms:W3CDTF">2021-11-22T00:41:00Z</dcterms:created>
  <dcterms:modified xsi:type="dcterms:W3CDTF">2021-11-22T00:48:00Z</dcterms:modified>
</cp:coreProperties>
</file>